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7C6C7" w14:textId="5D71FD36" w:rsidR="0090558B" w:rsidRPr="00CB168F" w:rsidRDefault="0090558B" w:rsidP="0090558B">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0C74D5" w:rsidRPr="000C74D5">
        <w:rPr>
          <w:rFonts w:ascii="Arial" w:hAnsi="Arial" w:cs="Arial"/>
          <w:b/>
          <w:sz w:val="24"/>
          <w:lang w:val="de-DE"/>
        </w:rPr>
        <w:t>R4-2312766</w:t>
      </w:r>
      <w:bookmarkStart w:id="0" w:name="_GoBack"/>
      <w:bookmarkEnd w:id="0"/>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0FFF8D39" w14:textId="77777777" w:rsidR="00233E8F" w:rsidRPr="0090558B" w:rsidRDefault="00233E8F" w:rsidP="005B1EEE">
      <w:pPr>
        <w:tabs>
          <w:tab w:val="left" w:pos="2820"/>
        </w:tabs>
        <w:spacing w:after="120"/>
        <w:ind w:left="1985" w:hanging="1985"/>
        <w:rPr>
          <w:rFonts w:ascii="Arial" w:hAnsi="Arial" w:cs="Arial"/>
          <w:b/>
          <w:lang w:eastAsia="ko-KR"/>
        </w:rPr>
      </w:pPr>
    </w:p>
    <w:p w14:paraId="59D97D7A" w14:textId="71BC7B8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90558B" w:rsidRPr="0090558B">
        <w:rPr>
          <w:rFonts w:ascii="Arial" w:hAnsi="Arial" w:cs="Arial"/>
        </w:rPr>
        <w:t>R18 low MSD reporting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1D158EB4"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E7B89">
        <w:rPr>
          <w:rFonts w:ascii="Arial" w:hAnsi="Arial" w:cs="Arial"/>
          <w:b/>
          <w:lang w:val="en-US"/>
        </w:rPr>
        <w:t>8.4.1.3</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6D5B595F"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E745C4">
        <w:rPr>
          <w:rFonts w:eastAsia="宋体"/>
          <w:lang w:eastAsia="zh-CN"/>
        </w:rPr>
        <w:t xml:space="preserve">. </w:t>
      </w:r>
      <w:r w:rsidR="005C33DE">
        <w:rPr>
          <w:rFonts w:eastAsia="宋体"/>
          <w:lang w:eastAsia="zh-CN"/>
        </w:rPr>
        <w:t>And in last meeting WF [</w:t>
      </w:r>
      <w:r w:rsidR="00D8512E">
        <w:rPr>
          <w:rFonts w:eastAsia="宋体"/>
          <w:lang w:eastAsia="zh-CN"/>
        </w:rPr>
        <w:t>2</w:t>
      </w:r>
      <w:r w:rsidR="005C33DE">
        <w:rPr>
          <w:rFonts w:eastAsia="宋体"/>
          <w:lang w:eastAsia="zh-CN"/>
        </w:rPr>
        <w:t>]</w:t>
      </w:r>
      <w:r w:rsidR="00D8512E">
        <w:rPr>
          <w:rFonts w:eastAsia="宋体"/>
          <w:lang w:eastAsia="zh-CN"/>
        </w:rPr>
        <w:t xml:space="preserve"> is approved. </w:t>
      </w:r>
      <w:r w:rsidR="00296189">
        <w:rPr>
          <w:rFonts w:eastAsia="宋体"/>
          <w:lang w:eastAsia="zh-CN"/>
        </w:rPr>
        <w:t>This paper will discuss</w:t>
      </w:r>
      <w:r w:rsidR="00414E0B">
        <w:rPr>
          <w:rFonts w:eastAsia="宋体"/>
          <w:lang w:eastAsia="zh-CN"/>
        </w:rPr>
        <w:t xml:space="preserve"> the issues found</w:t>
      </w:r>
      <w:r w:rsidR="00296189">
        <w:rPr>
          <w:rFonts w:eastAsia="宋体"/>
          <w:lang w:eastAsia="zh-CN"/>
        </w:rPr>
        <w:t>.</w:t>
      </w:r>
    </w:p>
    <w:p w14:paraId="5AC162A4" w14:textId="77777777" w:rsidR="00D604CF" w:rsidRDefault="00D604CF"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C2FDF" w:rsidRPr="00CD5A31" w14:paraId="6C85FE89" w14:textId="77777777" w:rsidTr="00A31116">
        <w:tc>
          <w:tcPr>
            <w:tcW w:w="9962" w:type="dxa"/>
            <w:shd w:val="clear" w:color="auto" w:fill="auto"/>
          </w:tcPr>
          <w:p w14:paraId="77C42275" w14:textId="77777777" w:rsidR="007C2FDF" w:rsidRPr="00A32BD8" w:rsidRDefault="007C2FDF" w:rsidP="00A31116">
            <w:pPr>
              <w:rPr>
                <w:b/>
              </w:rPr>
            </w:pPr>
            <w:r w:rsidRPr="00A32BD8">
              <w:rPr>
                <w:b/>
              </w:rPr>
              <w:t>Sub-topic 1-1</w:t>
            </w:r>
            <w:r w:rsidRPr="00A32BD8">
              <w:rPr>
                <w:rFonts w:hint="eastAsia"/>
                <w:b/>
              </w:rPr>
              <w:t>:</w:t>
            </w:r>
            <w:bookmarkStart w:id="3" w:name="_Hlk141949501"/>
            <w:r w:rsidRPr="00A32BD8">
              <w:rPr>
                <w:rFonts w:hint="eastAsia"/>
                <w:b/>
              </w:rPr>
              <w:t xml:space="preserve"> </w:t>
            </w:r>
            <w:r w:rsidRPr="00A32BD8">
              <w:rPr>
                <w:b/>
              </w:rPr>
              <w:t>Conditions to indicate the lower MSD capability</w:t>
            </w:r>
            <w:bookmarkEnd w:id="3"/>
          </w:p>
          <w:p w14:paraId="3A6AC93B" w14:textId="77777777" w:rsidR="007C2FDF" w:rsidRPr="00A32BD8" w:rsidRDefault="007C2FDF" w:rsidP="007C2FDF">
            <w:pPr>
              <w:widowControl w:val="0"/>
              <w:numPr>
                <w:ilvl w:val="0"/>
                <w:numId w:val="21"/>
              </w:numPr>
            </w:pPr>
            <w:r w:rsidRPr="00A32BD8">
              <w:t>WF: FFS in next meeting.</w:t>
            </w:r>
          </w:p>
          <w:p w14:paraId="546578BD" w14:textId="77777777" w:rsidR="007C2FDF" w:rsidRPr="00A32BD8" w:rsidRDefault="007C2FDF" w:rsidP="00A31116">
            <w:pPr>
              <w:rPr>
                <w:b/>
                <w:u w:val="single"/>
                <w:lang w:val="sv-SE"/>
              </w:rPr>
            </w:pPr>
            <w:r w:rsidRPr="00A32BD8">
              <w:rPr>
                <w:b/>
                <w:u w:val="single"/>
                <w:lang w:val="sv-SE"/>
              </w:rPr>
              <w:t>Issue 1-3-3: New MSD types can be added as new MSD requirements are developed in RAN4 for future proof</w:t>
            </w:r>
          </w:p>
          <w:p w14:paraId="53D5CD57" w14:textId="77777777" w:rsidR="007C2FDF" w:rsidRPr="00A32BD8" w:rsidRDefault="007C2FDF" w:rsidP="007C2FDF">
            <w:pPr>
              <w:widowControl w:val="0"/>
              <w:numPr>
                <w:ilvl w:val="0"/>
                <w:numId w:val="21"/>
              </w:numPr>
            </w:pPr>
            <w:r w:rsidRPr="00A32BD8">
              <w:rPr>
                <w:rFonts w:hint="eastAsia"/>
              </w:rPr>
              <w:t>Agreement</w:t>
            </w:r>
            <w:r w:rsidRPr="00A32BD8">
              <w:t xml:space="preserve"> in </w:t>
            </w:r>
            <w:proofErr w:type="spellStart"/>
            <w:r w:rsidRPr="00A32BD8">
              <w:rPr>
                <w:rFonts w:hint="eastAsia"/>
              </w:rPr>
              <w:t>Adhoc</w:t>
            </w:r>
            <w:proofErr w:type="spellEnd"/>
          </w:p>
          <w:p w14:paraId="4C3364E9" w14:textId="77777777" w:rsidR="007C2FDF" w:rsidRPr="00A32BD8" w:rsidRDefault="007C2FDF" w:rsidP="007C2FDF">
            <w:pPr>
              <w:widowControl w:val="0"/>
              <w:numPr>
                <w:ilvl w:val="0"/>
                <w:numId w:val="22"/>
              </w:numPr>
              <w:ind w:leftChars="100" w:left="620"/>
            </w:pPr>
            <w:r w:rsidRPr="00A32BD8">
              <w:t xml:space="preserve">New MSD types may be added later </w:t>
            </w:r>
          </w:p>
          <w:p w14:paraId="6AB32478" w14:textId="77777777" w:rsidR="007C2FDF" w:rsidRPr="00A32BD8" w:rsidRDefault="007C2FDF" w:rsidP="007C2FDF">
            <w:pPr>
              <w:widowControl w:val="0"/>
              <w:numPr>
                <w:ilvl w:val="0"/>
                <w:numId w:val="22"/>
              </w:numPr>
              <w:ind w:leftChars="100" w:left="620"/>
            </w:pPr>
            <w:r w:rsidRPr="00A32BD8">
              <w:t>I</w:t>
            </w:r>
            <w:r w:rsidRPr="00A32BD8">
              <w:rPr>
                <w:rFonts w:hint="eastAsia"/>
              </w:rPr>
              <w:t>nfor</w:t>
            </w:r>
            <w:r w:rsidRPr="00A32BD8">
              <w:t xml:space="preserve">m RAN2 the MSD types/order agreed to be reported based on existing spec </w:t>
            </w:r>
          </w:p>
          <w:p w14:paraId="758B0A06" w14:textId="77777777" w:rsidR="007C2FDF" w:rsidRPr="00A32BD8" w:rsidRDefault="007C2FDF" w:rsidP="007C2FDF">
            <w:pPr>
              <w:widowControl w:val="0"/>
              <w:numPr>
                <w:ilvl w:val="1"/>
                <w:numId w:val="23"/>
              </w:numPr>
              <w:ind w:leftChars="310" w:left="1040"/>
            </w:pPr>
            <w:r w:rsidRPr="00A32BD8">
              <w:t>Harmonic, harmonic mixing, crossband isolation, IMD 2, 3, 4, 5</w:t>
            </w:r>
          </w:p>
          <w:p w14:paraId="720C80BD" w14:textId="77777777" w:rsidR="007C2FDF" w:rsidRPr="00A32BD8" w:rsidRDefault="007C2FDF" w:rsidP="007C2FDF">
            <w:pPr>
              <w:widowControl w:val="0"/>
              <w:numPr>
                <w:ilvl w:val="0"/>
                <w:numId w:val="22"/>
              </w:numPr>
              <w:ind w:leftChars="100" w:left="620"/>
            </w:pPr>
            <w:r w:rsidRPr="00A32BD8">
              <w:t xml:space="preserve">Add a new special lower MSD type as “ALL” </w:t>
            </w:r>
          </w:p>
          <w:p w14:paraId="64B3B68A" w14:textId="77777777" w:rsidR="007C2FDF" w:rsidRPr="00A32BD8" w:rsidRDefault="007C2FDF" w:rsidP="007C2FDF">
            <w:pPr>
              <w:widowControl w:val="0"/>
              <w:numPr>
                <w:ilvl w:val="1"/>
                <w:numId w:val="23"/>
              </w:numPr>
              <w:ind w:leftChars="310" w:left="1040"/>
            </w:pPr>
            <w:r w:rsidRPr="00A32BD8">
              <w:rPr>
                <w:rFonts w:hint="eastAsia"/>
              </w:rPr>
              <w:t>F</w:t>
            </w:r>
            <w:r w:rsidRPr="00A32BD8">
              <w:t>FS on detail of “ALL” type</w:t>
            </w:r>
          </w:p>
          <w:p w14:paraId="5D6EAAEA" w14:textId="77777777" w:rsidR="007C2FDF" w:rsidRPr="00A32BD8" w:rsidRDefault="007C2FDF" w:rsidP="00A31116">
            <w:pPr>
              <w:rPr>
                <w:b/>
                <w:u w:val="single"/>
              </w:rPr>
            </w:pPr>
            <w:r w:rsidRPr="00A32BD8">
              <w:rPr>
                <w:b/>
                <w:u w:val="single"/>
              </w:rPr>
              <w:t>Issue 1-3-4: Others</w:t>
            </w:r>
          </w:p>
          <w:p w14:paraId="799FCA97" w14:textId="77777777" w:rsidR="007C2FDF" w:rsidRPr="00A32BD8" w:rsidRDefault="007C2FDF" w:rsidP="007C2FDF">
            <w:pPr>
              <w:widowControl w:val="0"/>
              <w:numPr>
                <w:ilvl w:val="0"/>
                <w:numId w:val="21"/>
              </w:numPr>
            </w:pPr>
            <w:r w:rsidRPr="00A32BD8">
              <w:rPr>
                <w:rFonts w:hint="eastAsia"/>
              </w:rPr>
              <w:t>WF:</w:t>
            </w:r>
            <w:r w:rsidRPr="00A32BD8">
              <w:t xml:space="preserve"> </w:t>
            </w:r>
            <w:r w:rsidRPr="00A32BD8">
              <w:rPr>
                <w:rFonts w:hint="eastAsia"/>
              </w:rPr>
              <w:t>FFS</w:t>
            </w:r>
            <w:r w:rsidRPr="00A32BD8">
              <w:t xml:space="preserve"> in next meeting.</w:t>
            </w:r>
          </w:p>
          <w:p w14:paraId="022BFF2A" w14:textId="77777777" w:rsidR="007C2FDF" w:rsidRPr="00A32BD8" w:rsidRDefault="007C2FDF" w:rsidP="00A31116">
            <w:pPr>
              <w:rPr>
                <w:b/>
              </w:rPr>
            </w:pPr>
            <w:r w:rsidRPr="00A32BD8">
              <w:rPr>
                <w:b/>
              </w:rPr>
              <w:t>Sub-topic 1-4</w:t>
            </w:r>
            <w:r w:rsidRPr="00A32BD8">
              <w:rPr>
                <w:rFonts w:hint="eastAsia"/>
                <w:b/>
              </w:rPr>
              <w:t xml:space="preserve">: </w:t>
            </w:r>
            <w:r w:rsidRPr="00A32BD8">
              <w:rPr>
                <w:b/>
              </w:rPr>
              <w:t>Candidate MSD thresholds</w:t>
            </w:r>
          </w:p>
          <w:p w14:paraId="6CE8AEEB" w14:textId="77777777" w:rsidR="007C2FDF" w:rsidRPr="00A32BD8" w:rsidRDefault="007C2FDF" w:rsidP="007C2FDF">
            <w:pPr>
              <w:widowControl w:val="0"/>
              <w:numPr>
                <w:ilvl w:val="0"/>
                <w:numId w:val="21"/>
              </w:numPr>
            </w:pPr>
            <w:r w:rsidRPr="00A32BD8">
              <w:rPr>
                <w:rFonts w:hint="eastAsia"/>
              </w:rPr>
              <w:t>Agreement</w:t>
            </w:r>
            <w:r w:rsidRPr="00A32BD8">
              <w:t xml:space="preserve"> on Tuesday online session </w:t>
            </w:r>
          </w:p>
          <w:p w14:paraId="358B6436" w14:textId="77777777" w:rsidR="007C2FDF" w:rsidRPr="00A32BD8" w:rsidRDefault="007C2FDF" w:rsidP="007C2FDF">
            <w:pPr>
              <w:widowControl w:val="0"/>
              <w:numPr>
                <w:ilvl w:val="1"/>
                <w:numId w:val="20"/>
              </w:numPr>
            </w:pPr>
            <w:r w:rsidRPr="00A32BD8">
              <w:t>The maximum threshold is around 20dB</w:t>
            </w:r>
          </w:p>
          <w:p w14:paraId="3F903951" w14:textId="77777777" w:rsidR="007C2FDF" w:rsidRPr="00A32BD8" w:rsidRDefault="007C2FDF" w:rsidP="007C2FDF">
            <w:pPr>
              <w:widowControl w:val="0"/>
              <w:numPr>
                <w:ilvl w:val="2"/>
                <w:numId w:val="20"/>
              </w:numPr>
            </w:pPr>
            <w:r w:rsidRPr="00A32BD8">
              <w:t>FFS on the concrete values for thresholds</w:t>
            </w:r>
          </w:p>
          <w:p w14:paraId="1AF3C021" w14:textId="77777777" w:rsidR="007C2FDF" w:rsidRPr="00A32BD8" w:rsidRDefault="007C2FDF" w:rsidP="007C2FDF">
            <w:pPr>
              <w:widowControl w:val="0"/>
              <w:numPr>
                <w:ilvl w:val="2"/>
                <w:numId w:val="20"/>
              </w:numPr>
            </w:pPr>
            <w:r w:rsidRPr="00A32BD8">
              <w:t>FFS on whether 2 or 3 bits will be used for threshold range.</w:t>
            </w:r>
          </w:p>
          <w:p w14:paraId="141E7474" w14:textId="77777777" w:rsidR="007C2FDF" w:rsidRPr="00A32BD8" w:rsidRDefault="007C2FDF" w:rsidP="00A31116">
            <w:pPr>
              <w:rPr>
                <w:b/>
              </w:rPr>
            </w:pPr>
            <w:r w:rsidRPr="00A32BD8">
              <w:rPr>
                <w:b/>
              </w:rPr>
              <w:t>Sub-topic 1-5</w:t>
            </w:r>
            <w:r w:rsidRPr="00A32BD8">
              <w:rPr>
                <w:rFonts w:hint="eastAsia"/>
                <w:b/>
              </w:rPr>
              <w:t>:</w:t>
            </w:r>
            <w:r w:rsidRPr="00A32BD8">
              <w:rPr>
                <w:b/>
              </w:rPr>
              <w:t xml:space="preserve"> Conformance test for lower MSD</w:t>
            </w:r>
          </w:p>
          <w:p w14:paraId="6F663E09" w14:textId="77777777" w:rsidR="007C2FDF" w:rsidRPr="00A32BD8" w:rsidRDefault="007C2FDF" w:rsidP="007C2FDF">
            <w:pPr>
              <w:widowControl w:val="0"/>
              <w:numPr>
                <w:ilvl w:val="0"/>
                <w:numId w:val="21"/>
              </w:numPr>
            </w:pPr>
            <w:r w:rsidRPr="00A32BD8">
              <w:t>WF</w:t>
            </w:r>
            <w:r w:rsidRPr="00A32BD8">
              <w:rPr>
                <w:rFonts w:hint="eastAsia"/>
              </w:rPr>
              <w:t>:</w:t>
            </w:r>
            <w:r w:rsidRPr="00A32BD8">
              <w:t xml:space="preserve"> FFS in next meeting.</w:t>
            </w:r>
          </w:p>
          <w:p w14:paraId="4066CC71" w14:textId="77777777" w:rsidR="007C2FDF" w:rsidRPr="00A32BD8" w:rsidRDefault="007C2FDF" w:rsidP="00A31116">
            <w:pPr>
              <w:rPr>
                <w:b/>
              </w:rPr>
            </w:pPr>
            <w:bookmarkStart w:id="4" w:name="_Hlk135941035"/>
            <w:r w:rsidRPr="00A32BD8">
              <w:rPr>
                <w:b/>
              </w:rPr>
              <w:t>Sub-topic 1-6</w:t>
            </w:r>
            <w:r w:rsidRPr="00A32BD8">
              <w:rPr>
                <w:rFonts w:hint="eastAsia"/>
                <w:b/>
              </w:rPr>
              <w:t xml:space="preserve">: </w:t>
            </w:r>
            <w:r w:rsidRPr="00A32BD8">
              <w:rPr>
                <w:b/>
              </w:rPr>
              <w:t>Whether to report CBW of aggressor UL and victim DL</w:t>
            </w:r>
            <w:bookmarkEnd w:id="4"/>
          </w:p>
          <w:p w14:paraId="42BDD78D" w14:textId="77777777" w:rsidR="007C2FDF" w:rsidRPr="00A32BD8" w:rsidRDefault="007C2FDF" w:rsidP="00A31116">
            <w:r w:rsidRPr="00A32BD8">
              <w:rPr>
                <w:rFonts w:hint="eastAsia"/>
              </w:rPr>
              <w:t xml:space="preserve">Agreement: </w:t>
            </w:r>
          </w:p>
          <w:p w14:paraId="08032786" w14:textId="77777777" w:rsidR="007C2FDF" w:rsidRPr="00A32BD8" w:rsidRDefault="007C2FDF" w:rsidP="007C2FDF">
            <w:pPr>
              <w:widowControl w:val="0"/>
              <w:numPr>
                <w:ilvl w:val="0"/>
                <w:numId w:val="26"/>
              </w:numPr>
            </w:pPr>
            <w:r w:rsidRPr="00A32BD8">
              <w:t>CBW of aggressor UL and victim DL are not necessary to be included in the essential information for lower MSD capability</w:t>
            </w:r>
          </w:p>
          <w:p w14:paraId="7C0FF759" w14:textId="77777777" w:rsidR="007C2FDF" w:rsidRPr="00A32BD8" w:rsidRDefault="007C2FDF" w:rsidP="007C2FDF">
            <w:pPr>
              <w:widowControl w:val="0"/>
              <w:numPr>
                <w:ilvl w:val="1"/>
                <w:numId w:val="26"/>
              </w:numPr>
            </w:pPr>
            <w:r w:rsidRPr="00A32BD8">
              <w:t>FFS on the rule for test condition</w:t>
            </w:r>
          </w:p>
          <w:p w14:paraId="0B910FF7" w14:textId="77777777" w:rsidR="007C2FDF" w:rsidRPr="00A32BD8" w:rsidRDefault="007C2FDF" w:rsidP="007C2FDF">
            <w:pPr>
              <w:widowControl w:val="0"/>
              <w:numPr>
                <w:ilvl w:val="1"/>
                <w:numId w:val="26"/>
              </w:numPr>
            </w:pPr>
            <w:r w:rsidRPr="00A32BD8">
              <w:t>With understanding that CBW of aggressor UL and victim DL is known to both UE and TE during test</w:t>
            </w:r>
          </w:p>
          <w:p w14:paraId="571E294E" w14:textId="77777777" w:rsidR="007C2FDF" w:rsidRPr="00A32BD8" w:rsidRDefault="007C2FDF" w:rsidP="00A31116">
            <w:pPr>
              <w:rPr>
                <w:b/>
              </w:rPr>
            </w:pPr>
            <w:r w:rsidRPr="00A32BD8">
              <w:rPr>
                <w:b/>
              </w:rPr>
              <w:t>Sub-topic 1-7</w:t>
            </w:r>
            <w:r w:rsidRPr="00A32BD8">
              <w:rPr>
                <w:rFonts w:hint="eastAsia"/>
                <w:b/>
              </w:rPr>
              <w:t xml:space="preserve">: </w:t>
            </w:r>
            <w:proofErr w:type="spellStart"/>
            <w:r w:rsidRPr="00A32BD8">
              <w:rPr>
                <w:b/>
              </w:rPr>
              <w:t>Signaling</w:t>
            </w:r>
            <w:proofErr w:type="spellEnd"/>
            <w:r w:rsidRPr="00A32BD8">
              <w:rPr>
                <w:b/>
              </w:rPr>
              <w:t xml:space="preserve"> overhead reduction</w:t>
            </w:r>
          </w:p>
          <w:p w14:paraId="3B23867A" w14:textId="77777777" w:rsidR="007C2FDF" w:rsidRPr="00A32BD8" w:rsidRDefault="007C2FDF" w:rsidP="007C2FDF">
            <w:pPr>
              <w:widowControl w:val="0"/>
              <w:numPr>
                <w:ilvl w:val="0"/>
                <w:numId w:val="21"/>
              </w:numPr>
            </w:pPr>
            <w:r w:rsidRPr="00A32BD8">
              <w:rPr>
                <w:rFonts w:hint="eastAsia"/>
              </w:rPr>
              <w:t>W</w:t>
            </w:r>
            <w:r w:rsidRPr="00A32BD8">
              <w:t>F</w:t>
            </w:r>
            <w:r w:rsidRPr="00A32BD8">
              <w:rPr>
                <w:rFonts w:hint="eastAsia"/>
              </w:rPr>
              <w:t>:</w:t>
            </w:r>
            <w:r w:rsidRPr="00A32BD8">
              <w:t xml:space="preserve"> </w:t>
            </w:r>
            <w:r w:rsidRPr="00A32BD8">
              <w:rPr>
                <w:rFonts w:hint="eastAsia"/>
              </w:rPr>
              <w:t>F</w:t>
            </w:r>
            <w:r w:rsidRPr="00A32BD8">
              <w:t>FS in next meeting.</w:t>
            </w:r>
          </w:p>
          <w:p w14:paraId="5CEADACC" w14:textId="77777777" w:rsidR="007C2FDF" w:rsidRPr="00A32BD8" w:rsidRDefault="007C2FDF" w:rsidP="00A31116">
            <w:pPr>
              <w:rPr>
                <w:b/>
              </w:rPr>
            </w:pPr>
            <w:r w:rsidRPr="00A32BD8">
              <w:rPr>
                <w:b/>
              </w:rPr>
              <w:t>Sub-topic 1-8</w:t>
            </w:r>
            <w:r w:rsidRPr="00A32BD8">
              <w:rPr>
                <w:rFonts w:hint="eastAsia"/>
                <w:b/>
              </w:rPr>
              <w:t xml:space="preserve">: </w:t>
            </w:r>
            <w:r w:rsidRPr="00A32BD8">
              <w:rPr>
                <w:b/>
              </w:rPr>
              <w:t>Other approaches for lower MSD capability reporting</w:t>
            </w:r>
          </w:p>
          <w:p w14:paraId="38D8B434" w14:textId="77777777" w:rsidR="007C2FDF" w:rsidRPr="00A32BD8" w:rsidRDefault="007C2FDF" w:rsidP="007C2FDF">
            <w:pPr>
              <w:widowControl w:val="0"/>
              <w:numPr>
                <w:ilvl w:val="0"/>
                <w:numId w:val="21"/>
              </w:numPr>
            </w:pPr>
            <w:r w:rsidRPr="00A32BD8">
              <w:rPr>
                <w:rFonts w:hint="eastAsia"/>
              </w:rPr>
              <w:t>W</w:t>
            </w:r>
            <w:r w:rsidRPr="00A32BD8">
              <w:t>F</w:t>
            </w:r>
            <w:r w:rsidRPr="00A32BD8">
              <w:rPr>
                <w:rFonts w:hint="eastAsia"/>
              </w:rPr>
              <w:t>:</w:t>
            </w:r>
            <w:r w:rsidRPr="00A32BD8">
              <w:t xml:space="preserve"> </w:t>
            </w:r>
            <w:r w:rsidRPr="00A32BD8">
              <w:rPr>
                <w:rFonts w:hint="eastAsia"/>
              </w:rPr>
              <w:t>F</w:t>
            </w:r>
            <w:r w:rsidRPr="00A32BD8">
              <w:t>FS in next meeting.</w:t>
            </w:r>
          </w:p>
        </w:tc>
      </w:tr>
    </w:tbl>
    <w:p w14:paraId="13F88F6F" w14:textId="77777777" w:rsidR="007C2FDF" w:rsidRPr="007C2FDF" w:rsidRDefault="007C2FDF" w:rsidP="004D66E3">
      <w:pPr>
        <w:rPr>
          <w:rFonts w:eastAsia="宋体"/>
          <w:lang w:val="x-none" w:eastAsia="zh-CN"/>
        </w:rPr>
      </w:pPr>
    </w:p>
    <w:p w14:paraId="2A6D9606" w14:textId="77777777" w:rsidR="00240C9F" w:rsidRPr="000E3A1D" w:rsidRDefault="00240C9F" w:rsidP="004D66E3">
      <w:pPr>
        <w:rPr>
          <w:rFonts w:eastAsia="宋体"/>
          <w:lang w:eastAsia="zh-CN"/>
        </w:rPr>
      </w:pPr>
    </w:p>
    <w:p w14:paraId="3C43A408" w14:textId="393B4882" w:rsidR="00687DE6" w:rsidRPr="002140B8" w:rsidRDefault="006321FB" w:rsidP="00313E6A">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7F23B600" w14:textId="27163F8F" w:rsidR="00B157AB" w:rsidRDefault="008C67A3" w:rsidP="00B157AB">
      <w:pPr>
        <w:pStyle w:val="2"/>
        <w:numPr>
          <w:ilvl w:val="1"/>
          <w:numId w:val="1"/>
        </w:numPr>
      </w:pPr>
      <w:r>
        <w:t>Antenna coupling impacts to</w:t>
      </w:r>
      <w:r w:rsidR="00B157AB" w:rsidRPr="00B157AB">
        <w:t xml:space="preserve"> lower MSD capability</w:t>
      </w:r>
    </w:p>
    <w:p w14:paraId="5B06A2AB" w14:textId="77777777" w:rsidR="00B31542" w:rsidRDefault="00B31542" w:rsidP="00B31542">
      <w:pPr>
        <w:rPr>
          <w:rFonts w:eastAsia="等线"/>
          <w:lang w:val="en-US" w:eastAsia="zh-CN"/>
        </w:rPr>
      </w:pPr>
      <w:r>
        <w:rPr>
          <w:rFonts w:eastAsia="等线"/>
          <w:lang w:val="en-US" w:eastAsia="zh-CN"/>
        </w:rPr>
        <w:t xml:space="preserve">MSD specified in current spec has considered the impact from antenna coupling, e.g. Tx interference signals transmitted from main antenna absorbed by diversity antennas and caused the sensitivity degradation. This is to mimic the situation of UE in the field. </w:t>
      </w:r>
    </w:p>
    <w:p w14:paraId="289B53D0" w14:textId="77777777" w:rsidR="00B31542" w:rsidRDefault="00B31542" w:rsidP="00B31542">
      <w:pPr>
        <w:rPr>
          <w:rFonts w:eastAsia="等线"/>
          <w:lang w:val="en-US" w:eastAsia="zh-CN"/>
        </w:rPr>
      </w:pPr>
    </w:p>
    <w:p w14:paraId="69EB164C" w14:textId="77777777" w:rsidR="00B31542" w:rsidRDefault="00B31542" w:rsidP="00B31542">
      <w:pPr>
        <w:rPr>
          <w:rFonts w:eastAsia="等线"/>
          <w:lang w:val="en-US" w:eastAsia="zh-CN"/>
        </w:rPr>
      </w:pPr>
      <w:r>
        <w:rPr>
          <w:rFonts w:eastAsia="等线"/>
          <w:lang w:val="en-US" w:eastAsia="zh-CN"/>
        </w:rPr>
        <w:t>H</w:t>
      </w:r>
      <w:r>
        <w:rPr>
          <w:rFonts w:eastAsia="等线" w:hint="eastAsia"/>
          <w:lang w:val="en-US" w:eastAsia="zh-CN"/>
        </w:rPr>
        <w:t>ow</w:t>
      </w:r>
      <w:r>
        <w:rPr>
          <w:rFonts w:eastAsia="等线"/>
          <w:lang w:val="en-US" w:eastAsia="zh-CN"/>
        </w:rPr>
        <w:t>ever, the RF requirements in current 38.101-1 will be tested in 38.521-1 with conducted mode. This means the interference caused by antenna coupling will be missing in the certifications as shown in below figure 1. The UE test results will show better performance than it will face in real field.</w:t>
      </w:r>
    </w:p>
    <w:p w14:paraId="7AC3433D" w14:textId="77777777" w:rsidR="00B31542" w:rsidRDefault="00B31542" w:rsidP="00B31542">
      <w:pPr>
        <w:jc w:val="center"/>
        <w:rPr>
          <w:rFonts w:eastAsia="等线"/>
          <w:lang w:val="en-US" w:eastAsia="zh-CN"/>
        </w:rPr>
      </w:pPr>
      <w:r w:rsidRPr="00233F8E">
        <w:rPr>
          <w:rFonts w:eastAsia="等线"/>
          <w:noProof/>
          <w:lang w:eastAsia="zh-CN"/>
        </w:rPr>
        <w:lastRenderedPageBreak/>
        <w:drawing>
          <wp:inline distT="0" distB="0" distL="0" distR="0" wp14:anchorId="426A25F2" wp14:editId="7D3E91AC">
            <wp:extent cx="3919552" cy="3143668"/>
            <wp:effectExtent l="0" t="0" r="0" b="0"/>
            <wp:docPr id="18" name="图片 17">
              <a:extLst xmlns:a="http://schemas.openxmlformats.org/drawingml/2006/main">
                <a:ext uri="{FF2B5EF4-FFF2-40B4-BE49-F238E27FC236}">
                  <a16:creationId xmlns:a16="http://schemas.microsoft.com/office/drawing/2014/main" id="{5AE65C16-B04D-4FAF-AF6E-D177ED713B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5AE65C16-B04D-4FAF-AF6E-D177ED713B4A}"/>
                        </a:ext>
                      </a:extLst>
                    </pic:cNvPr>
                    <pic:cNvPicPr>
                      <a:picLocks noChangeAspect="1"/>
                    </pic:cNvPicPr>
                  </pic:nvPicPr>
                  <pic:blipFill>
                    <a:blip r:embed="rId8"/>
                    <a:stretch>
                      <a:fillRect/>
                    </a:stretch>
                  </pic:blipFill>
                  <pic:spPr>
                    <a:xfrm>
                      <a:off x="0" y="0"/>
                      <a:ext cx="3919552" cy="3143668"/>
                    </a:xfrm>
                    <a:prstGeom prst="rect">
                      <a:avLst/>
                    </a:prstGeom>
                  </pic:spPr>
                </pic:pic>
              </a:graphicData>
            </a:graphic>
          </wp:inline>
        </w:drawing>
      </w:r>
    </w:p>
    <w:p w14:paraId="2FF76F00" w14:textId="77777777" w:rsidR="00B31542" w:rsidRDefault="00B31542" w:rsidP="00B31542">
      <w:pPr>
        <w:jc w:val="center"/>
        <w:rPr>
          <w:rFonts w:eastAsia="等线"/>
          <w:lang w:val="en-US" w:eastAsia="zh-CN"/>
        </w:rPr>
      </w:pPr>
      <w:r>
        <w:rPr>
          <w:rFonts w:eastAsia="等线" w:hint="eastAsia"/>
          <w:lang w:val="en-US" w:eastAsia="zh-CN"/>
        </w:rPr>
        <w:t>F</w:t>
      </w:r>
      <w:r>
        <w:rPr>
          <w:rFonts w:eastAsia="等线"/>
          <w:lang w:val="en-US" w:eastAsia="zh-CN"/>
        </w:rPr>
        <w:t xml:space="preserve">igure 1 Antenna </w:t>
      </w:r>
      <w:bookmarkStart w:id="5" w:name="_Hlk141946557"/>
      <w:r>
        <w:rPr>
          <w:rFonts w:eastAsia="等线"/>
          <w:lang w:val="en-US" w:eastAsia="zh-CN"/>
        </w:rPr>
        <w:t xml:space="preserve">coupling </w:t>
      </w:r>
      <w:bookmarkEnd w:id="5"/>
      <w:r>
        <w:rPr>
          <w:rFonts w:eastAsia="等线"/>
          <w:lang w:val="en-US" w:eastAsia="zh-CN"/>
        </w:rPr>
        <w:t>interference is missing in conducted tests</w:t>
      </w:r>
    </w:p>
    <w:p w14:paraId="16909678" w14:textId="43E9395C" w:rsidR="00B31542" w:rsidRDefault="00B31542" w:rsidP="00B31542">
      <w:pPr>
        <w:pStyle w:val="a0"/>
      </w:pPr>
    </w:p>
    <w:p w14:paraId="654A4800" w14:textId="384EAE00" w:rsidR="00B31542" w:rsidRDefault="007C3259" w:rsidP="00B31542">
      <w:pPr>
        <w:pStyle w:val="a0"/>
        <w:rPr>
          <w:rFonts w:eastAsiaTheme="minorEastAsia"/>
          <w:lang w:eastAsia="zh-CN"/>
        </w:rPr>
      </w:pPr>
      <w:r>
        <w:rPr>
          <w:rFonts w:eastAsiaTheme="minorEastAsia" w:hint="eastAsia"/>
          <w:lang w:eastAsia="zh-CN"/>
        </w:rPr>
        <w:t>I</w:t>
      </w:r>
      <w:r>
        <w:rPr>
          <w:rFonts w:eastAsiaTheme="minorEastAsia"/>
          <w:lang w:eastAsia="zh-CN"/>
        </w:rPr>
        <w:t>n the low MSD reporting discussion, it was clarified that the low MSD will still be tested with conducted mode. This means the antenna coupling will still be missing in the evaluation of low MSD.</w:t>
      </w:r>
    </w:p>
    <w:p w14:paraId="24CE1ECF" w14:textId="5EE8693E" w:rsidR="007C3259" w:rsidRPr="00054566" w:rsidRDefault="007C3259" w:rsidP="007C3259">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MSD requirements were defined based on the assumption that antenna coupling interference is included, however, in the conducted conformance tests this antenna coupling interference is missing</w:t>
      </w:r>
      <w:r w:rsidR="00481448">
        <w:rPr>
          <w:rFonts w:eastAsia="等线"/>
          <w:b/>
          <w:lang w:val="en-US" w:eastAsia="zh-CN"/>
        </w:rPr>
        <w:t xml:space="preserve"> which makes the conformance test is not aligned with the conditions that MSD was designed for.</w:t>
      </w:r>
    </w:p>
    <w:p w14:paraId="3D75F52A" w14:textId="2C0D2B81" w:rsidR="007C3259" w:rsidRDefault="007C3259" w:rsidP="00481448">
      <w:pPr>
        <w:pStyle w:val="a0"/>
        <w:spacing w:after="0"/>
        <w:rPr>
          <w:rFonts w:eastAsiaTheme="minorEastAsia"/>
          <w:lang w:val="en-US" w:eastAsia="zh-CN"/>
        </w:rPr>
      </w:pPr>
    </w:p>
    <w:p w14:paraId="1C081A83" w14:textId="6E51FBA6" w:rsidR="00481448" w:rsidRPr="00054566" w:rsidRDefault="00481448" w:rsidP="00481448">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It was clarified that low MSD reporting will still be tested with conducted tests.</w:t>
      </w:r>
    </w:p>
    <w:p w14:paraId="104AAE29" w14:textId="5A2FF654" w:rsidR="00481448" w:rsidRDefault="00481448" w:rsidP="00481448">
      <w:pPr>
        <w:pStyle w:val="a0"/>
        <w:spacing w:after="0"/>
        <w:rPr>
          <w:rFonts w:eastAsiaTheme="minorEastAsia"/>
          <w:lang w:val="en-US" w:eastAsia="zh-CN"/>
        </w:rPr>
      </w:pPr>
    </w:p>
    <w:p w14:paraId="377118C2" w14:textId="5043675F" w:rsidR="00DD7EFD" w:rsidRDefault="00481448" w:rsidP="00B31542">
      <w:pPr>
        <w:pStyle w:val="a0"/>
        <w:rPr>
          <w:rFonts w:eastAsiaTheme="minorEastAsia"/>
          <w:lang w:val="en-US" w:eastAsia="zh-CN"/>
        </w:rPr>
      </w:pPr>
      <w:r>
        <w:rPr>
          <w:rFonts w:eastAsiaTheme="minorEastAsia"/>
          <w:lang w:val="en-US" w:eastAsia="zh-CN"/>
        </w:rPr>
        <w:t xml:space="preserve">As we all know that the low MSD reporting was to differentiate real good low MSD UE from others and indicate the good MSD </w:t>
      </w:r>
      <w:r w:rsidR="00DD7EFD">
        <w:rPr>
          <w:rFonts w:eastAsiaTheme="minorEastAsia"/>
          <w:lang w:val="en-US" w:eastAsia="zh-CN"/>
        </w:rPr>
        <w:t>status to NW. However, from above discussion it can be seen that due to the missing of antenna coupling interference, all UEs can be declared “Low MSD UE”</w:t>
      </w:r>
      <w:r w:rsidR="00877C4D">
        <w:rPr>
          <w:rFonts w:eastAsiaTheme="minorEastAsia"/>
          <w:lang w:val="en-US" w:eastAsia="zh-CN"/>
        </w:rPr>
        <w:t xml:space="preserve"> in principle</w:t>
      </w:r>
      <w:r w:rsidR="00DD7EFD">
        <w:rPr>
          <w:rFonts w:eastAsiaTheme="minorEastAsia"/>
          <w:lang w:val="en-US" w:eastAsia="zh-CN"/>
        </w:rPr>
        <w:t>. The question is how much the antenna coupling will impact the low MSD capability.</w:t>
      </w:r>
    </w:p>
    <w:p w14:paraId="25C60550" w14:textId="77777777" w:rsidR="009C456D" w:rsidRDefault="00DD7EFD" w:rsidP="00DD7EFD">
      <w:pPr>
        <w:pStyle w:val="a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make it clear, </w:t>
      </w:r>
      <w:r w:rsidR="00CC51E7">
        <w:rPr>
          <w:rFonts w:eastAsiaTheme="minorEastAsia"/>
          <w:lang w:val="en-US" w:eastAsia="zh-CN"/>
        </w:rPr>
        <w:t xml:space="preserve">different MSD types were calculated with example band combinations. </w:t>
      </w:r>
    </w:p>
    <w:p w14:paraId="733C76BD" w14:textId="77777777" w:rsidR="009C456D" w:rsidRDefault="00CC51E7" w:rsidP="009C456D">
      <w:pPr>
        <w:pStyle w:val="a0"/>
        <w:numPr>
          <w:ilvl w:val="0"/>
          <w:numId w:val="27"/>
        </w:numPr>
        <w:rPr>
          <w:rFonts w:eastAsiaTheme="minorEastAsia"/>
          <w:lang w:val="en-US" w:eastAsia="zh-CN"/>
        </w:rPr>
      </w:pPr>
      <w:r>
        <w:rPr>
          <w:rFonts w:eastAsiaTheme="minorEastAsia"/>
          <w:lang w:val="en-US" w:eastAsia="zh-CN"/>
        </w:rPr>
        <w:t xml:space="preserve">As shown in table 1, the difference between MSD requirements and conducted/OTA MSD are shown. The “MSD requirement – conduct MSD” is the intended low MSD reporting now under discussion, and the “MSD requirement – OTA MSD” is the real MSD improvement in the field. </w:t>
      </w:r>
    </w:p>
    <w:p w14:paraId="29157BED" w14:textId="07C19DA7" w:rsidR="00CC51E7" w:rsidRDefault="009C456D" w:rsidP="009C456D">
      <w:pPr>
        <w:pStyle w:val="a0"/>
        <w:numPr>
          <w:ilvl w:val="0"/>
          <w:numId w:val="27"/>
        </w:numPr>
        <w:rPr>
          <w:rFonts w:eastAsiaTheme="minorEastAsia"/>
          <w:lang w:val="en-US" w:eastAsia="zh-CN"/>
        </w:rPr>
      </w:pPr>
      <w:r>
        <w:rPr>
          <w:rFonts w:eastAsiaTheme="minorEastAsia"/>
          <w:lang w:val="en-US" w:eastAsia="zh-CN"/>
        </w:rPr>
        <w:t>T</w:t>
      </w:r>
      <w:r w:rsidR="00CC51E7">
        <w:rPr>
          <w:rFonts w:eastAsiaTheme="minorEastAsia"/>
          <w:lang w:val="en-US" w:eastAsia="zh-CN"/>
        </w:rPr>
        <w:t>able 2</w:t>
      </w:r>
      <w:r>
        <w:rPr>
          <w:rFonts w:eastAsiaTheme="minorEastAsia"/>
          <w:lang w:val="en-US" w:eastAsia="zh-CN"/>
        </w:rPr>
        <w:t xml:space="preserve"> shows the MSD difference between conducted and OTA MSD</w:t>
      </w:r>
      <w:r w:rsidR="000C604B">
        <w:rPr>
          <w:rFonts w:eastAsiaTheme="minorEastAsia"/>
          <w:lang w:val="en-US" w:eastAsia="zh-CN"/>
        </w:rPr>
        <w:t>, this simply means even without real MSD improvement several dB “MSD gain” can be observed in the conducted tests just because of missing the antenna coupling interference.</w:t>
      </w:r>
    </w:p>
    <w:p w14:paraId="4AD202E2" w14:textId="77777777" w:rsidR="00B42264" w:rsidRDefault="00B42264" w:rsidP="00B157AB">
      <w:pPr>
        <w:pStyle w:val="a0"/>
        <w:spacing w:after="0"/>
        <w:rPr>
          <w:rFonts w:eastAsiaTheme="minorEastAsia"/>
          <w:lang w:eastAsia="zh-CN"/>
        </w:rPr>
      </w:pPr>
    </w:p>
    <w:p w14:paraId="21FF1C8A" w14:textId="7195ECDB" w:rsidR="00B157AB" w:rsidRDefault="006D263D" w:rsidP="00B848CA">
      <w:pPr>
        <w:pStyle w:val="a0"/>
        <w:spacing w:after="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B848CA">
        <w:rPr>
          <w:rFonts w:eastAsiaTheme="minorEastAsia"/>
          <w:lang w:eastAsia="zh-CN"/>
        </w:rPr>
        <w:t>Comparison of MSD requirements with conducted MSD and OTA MSD</w:t>
      </w:r>
    </w:p>
    <w:p w14:paraId="1FAC744A" w14:textId="77777777" w:rsidR="00B848CA" w:rsidRDefault="00B848CA" w:rsidP="00B848CA">
      <w:pPr>
        <w:pStyle w:val="a0"/>
        <w:spacing w:after="0"/>
        <w:jc w:val="center"/>
      </w:pPr>
    </w:p>
    <w:tbl>
      <w:tblPr>
        <w:tblW w:w="9469" w:type="dxa"/>
        <w:jc w:val="center"/>
        <w:tblLayout w:type="fixed"/>
        <w:tblCellMar>
          <w:left w:w="0" w:type="dxa"/>
          <w:right w:w="0" w:type="dxa"/>
        </w:tblCellMar>
        <w:tblLook w:val="0420" w:firstRow="1" w:lastRow="0" w:firstColumn="0" w:lastColumn="0" w:noHBand="0" w:noVBand="1"/>
      </w:tblPr>
      <w:tblGrid>
        <w:gridCol w:w="2970"/>
        <w:gridCol w:w="811"/>
        <w:gridCol w:w="811"/>
        <w:gridCol w:w="813"/>
        <w:gridCol w:w="816"/>
        <w:gridCol w:w="811"/>
        <w:gridCol w:w="811"/>
        <w:gridCol w:w="811"/>
        <w:gridCol w:w="815"/>
      </w:tblGrid>
      <w:tr w:rsidR="004E37D6" w:rsidRPr="00233F8E" w14:paraId="0A23ED96" w14:textId="77777777"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E9EBF5"/>
            <w:tcMar>
              <w:top w:w="72" w:type="dxa"/>
              <w:left w:w="144" w:type="dxa"/>
              <w:bottom w:w="72" w:type="dxa"/>
              <w:right w:w="144" w:type="dxa"/>
            </w:tcMar>
          </w:tcPr>
          <w:p w14:paraId="2466FA1C" w14:textId="77777777" w:rsidR="004E37D6" w:rsidRPr="00233F8E" w:rsidRDefault="004E37D6" w:rsidP="004E37D6">
            <w:pPr>
              <w:rPr>
                <w:rFonts w:eastAsia="等线"/>
                <w:lang w:val="en-US" w:eastAsia="zh-CN"/>
              </w:rPr>
            </w:pPr>
          </w:p>
        </w:tc>
        <w:tc>
          <w:tcPr>
            <w:tcW w:w="3251" w:type="dxa"/>
            <w:gridSpan w:val="4"/>
            <w:tcBorders>
              <w:top w:val="single" w:sz="18" w:space="0" w:color="auto"/>
              <w:left w:val="single" w:sz="18" w:space="0" w:color="auto"/>
              <w:bottom w:val="single" w:sz="8" w:space="0" w:color="FFFFFF"/>
              <w:right w:val="single" w:sz="18" w:space="0" w:color="auto"/>
            </w:tcBorders>
            <w:shd w:val="clear" w:color="auto" w:fill="F4B083" w:themeFill="accent2" w:themeFillTint="99"/>
            <w:tcMar>
              <w:top w:w="72" w:type="dxa"/>
              <w:left w:w="144" w:type="dxa"/>
              <w:bottom w:w="72" w:type="dxa"/>
              <w:right w:w="144" w:type="dxa"/>
            </w:tcMar>
          </w:tcPr>
          <w:p w14:paraId="13672201" w14:textId="327C9E8C" w:rsidR="004E37D6" w:rsidRPr="004E37D6" w:rsidRDefault="004E37D6" w:rsidP="00EB0A14">
            <w:pPr>
              <w:jc w:val="center"/>
              <w:rPr>
                <w:rFonts w:eastAsia="等线"/>
                <w:lang w:val="en-US" w:eastAsia="zh-CN"/>
              </w:rPr>
            </w:pPr>
            <w:r w:rsidRPr="004E37D6">
              <w:rPr>
                <w:rFonts w:eastAsia="等线"/>
                <w:b/>
                <w:bCs/>
                <w:lang w:val="en-US" w:eastAsia="zh-CN"/>
              </w:rPr>
              <w:t>MSD requirement – Conduct MSD</w:t>
            </w:r>
          </w:p>
        </w:tc>
        <w:tc>
          <w:tcPr>
            <w:tcW w:w="3248" w:type="dxa"/>
            <w:gridSpan w:val="4"/>
            <w:tcBorders>
              <w:top w:val="single" w:sz="18" w:space="0" w:color="auto"/>
              <w:left w:val="single" w:sz="18" w:space="0" w:color="auto"/>
              <w:bottom w:val="single" w:sz="8" w:space="0" w:color="FFFFFF"/>
              <w:right w:val="single" w:sz="18" w:space="0" w:color="auto"/>
            </w:tcBorders>
            <w:shd w:val="clear" w:color="auto" w:fill="9CC2E5" w:themeFill="accent1" w:themeFillTint="99"/>
          </w:tcPr>
          <w:p w14:paraId="6C3D63A0" w14:textId="7BF5AAD0" w:rsidR="004E37D6" w:rsidRPr="004E37D6" w:rsidRDefault="004E37D6" w:rsidP="00EB0A14">
            <w:pPr>
              <w:jc w:val="center"/>
              <w:rPr>
                <w:rFonts w:eastAsia="等线"/>
                <w:lang w:val="en-US" w:eastAsia="zh-CN"/>
              </w:rPr>
            </w:pPr>
            <w:r w:rsidRPr="004E37D6">
              <w:rPr>
                <w:rFonts w:eastAsia="等线"/>
                <w:b/>
                <w:bCs/>
                <w:lang w:val="en-US" w:eastAsia="zh-CN"/>
              </w:rPr>
              <w:t xml:space="preserve">MSD requirement – </w:t>
            </w:r>
            <w:r w:rsidR="00EB0A14">
              <w:rPr>
                <w:rFonts w:eastAsia="等线"/>
                <w:b/>
                <w:bCs/>
                <w:lang w:val="en-US" w:eastAsia="zh-CN"/>
              </w:rPr>
              <w:t>OTA</w:t>
            </w:r>
            <w:r w:rsidRPr="004E37D6">
              <w:rPr>
                <w:rFonts w:eastAsia="等线"/>
                <w:b/>
                <w:bCs/>
                <w:lang w:val="en-US" w:eastAsia="zh-CN"/>
              </w:rPr>
              <w:t xml:space="preserve"> MSD</w:t>
            </w:r>
          </w:p>
        </w:tc>
      </w:tr>
      <w:tr w:rsidR="004E37D6" w:rsidRPr="00233F8E" w14:paraId="3EFAEE19" w14:textId="77777777"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E9EBF5"/>
            <w:tcMar>
              <w:top w:w="72" w:type="dxa"/>
              <w:left w:w="144" w:type="dxa"/>
              <w:bottom w:w="72" w:type="dxa"/>
              <w:right w:w="144" w:type="dxa"/>
            </w:tcMar>
          </w:tcPr>
          <w:p w14:paraId="15A2375F" w14:textId="36713D30" w:rsidR="004E37D6" w:rsidRPr="00233F8E" w:rsidRDefault="00EB0A14" w:rsidP="004E37D6">
            <w:pPr>
              <w:rPr>
                <w:rFonts w:eastAsia="等线"/>
                <w:lang w:val="en-US" w:eastAsia="zh-CN"/>
              </w:rPr>
            </w:pPr>
            <w:r>
              <w:rPr>
                <w:rFonts w:eastAsia="等线" w:hint="eastAsia"/>
                <w:noProof/>
                <w:lang w:val="en-US" w:eastAsia="zh-CN"/>
              </w:rPr>
              <mc:AlternateContent>
                <mc:Choice Requires="wps">
                  <w:drawing>
                    <wp:anchor distT="0" distB="0" distL="114300" distR="114300" simplePos="0" relativeHeight="251659264" behindDoc="0" locked="0" layoutInCell="1" allowOverlap="1" wp14:anchorId="31453AB9" wp14:editId="4044E766">
                      <wp:simplePos x="0" y="0"/>
                      <wp:positionH relativeFrom="column">
                        <wp:posOffset>809625</wp:posOffset>
                      </wp:positionH>
                      <wp:positionV relativeFrom="paragraph">
                        <wp:posOffset>41910</wp:posOffset>
                      </wp:positionV>
                      <wp:extent cx="177800" cy="88900"/>
                      <wp:effectExtent l="0" t="19050" r="31750" b="44450"/>
                      <wp:wrapNone/>
                      <wp:docPr id="1" name="箭头: 右 1"/>
                      <wp:cNvGraphicFramePr/>
                      <a:graphic xmlns:a="http://schemas.openxmlformats.org/drawingml/2006/main">
                        <a:graphicData uri="http://schemas.microsoft.com/office/word/2010/wordprocessingShape">
                          <wps:wsp>
                            <wps:cNvSpPr/>
                            <wps:spPr>
                              <a:xfrm>
                                <a:off x="0" y="0"/>
                                <a:ext cx="177800" cy="88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7AF540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 o:spid="_x0000_s1026" type="#_x0000_t13" style="position:absolute;left:0;text-align:left;margin-left:63.75pt;margin-top:3.3pt;width:14pt;height: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" fillcolor="#5b9bd5 [3204]" strokecolor="#1f4d78 [1604]" strokeweight="1pt"/>
                  </w:pict>
                </mc:Fallback>
              </mc:AlternateContent>
            </w:r>
            <w:r>
              <w:rPr>
                <w:rFonts w:eastAsia="等线" w:hint="eastAsia"/>
                <w:lang w:val="en-US" w:eastAsia="zh-CN"/>
              </w:rPr>
              <w:t>P</w:t>
            </w:r>
            <w:r>
              <w:rPr>
                <w:rFonts w:eastAsia="等线"/>
                <w:lang w:val="en-US" w:eastAsia="zh-CN"/>
              </w:rPr>
              <w:t xml:space="preserve">CB isolation </w:t>
            </w:r>
          </w:p>
        </w:tc>
        <w:tc>
          <w:tcPr>
            <w:tcW w:w="811" w:type="dxa"/>
            <w:tcBorders>
              <w:top w:val="single" w:sz="8" w:space="0" w:color="FFFFFF"/>
              <w:left w:val="single" w:sz="18" w:space="0" w:color="auto"/>
              <w:bottom w:val="single" w:sz="8" w:space="0" w:color="FFFFFF"/>
              <w:right w:val="single" w:sz="8" w:space="0" w:color="FFFFFF"/>
            </w:tcBorders>
            <w:shd w:val="clear" w:color="auto" w:fill="E9EBF5"/>
            <w:tcMar>
              <w:top w:w="72" w:type="dxa"/>
              <w:left w:w="144" w:type="dxa"/>
              <w:bottom w:w="72" w:type="dxa"/>
              <w:right w:w="144" w:type="dxa"/>
            </w:tcMar>
          </w:tcPr>
          <w:p w14:paraId="0B330105" w14:textId="0EF6A433" w:rsidR="004E37D6" w:rsidRPr="00364AC3" w:rsidRDefault="004E37D6" w:rsidP="00A47C6A">
            <w:pPr>
              <w:jc w:val="center"/>
              <w:rPr>
                <w:rFonts w:eastAsia="等线"/>
                <w:lang w:val="en-US" w:eastAsia="zh-CN"/>
              </w:rPr>
            </w:pPr>
            <w:r w:rsidRPr="00233F8E">
              <w:rPr>
                <w:rFonts w:eastAsia="等线"/>
                <w:lang w:val="en-US" w:eastAsia="zh-CN"/>
              </w:rPr>
              <w:t>6</w:t>
            </w:r>
            <w:r>
              <w:rPr>
                <w:rFonts w:eastAsia="等线"/>
                <w:lang w:val="en-US" w:eastAsia="zh-CN"/>
              </w:rPr>
              <w:t>5</w:t>
            </w:r>
            <w:r w:rsidRPr="00233F8E">
              <w:rPr>
                <w:rFonts w:eastAsia="等线"/>
                <w:lang w:val="en-US" w:eastAsia="zh-CN"/>
              </w:rPr>
              <w:t>dB</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EBAD790" w14:textId="7E9A9DAE" w:rsidR="004E37D6" w:rsidRPr="00146401" w:rsidRDefault="004E37D6" w:rsidP="00A47C6A">
            <w:pPr>
              <w:jc w:val="center"/>
              <w:rPr>
                <w:rFonts w:eastAsia="等线"/>
                <w:color w:val="FF0000"/>
                <w:lang w:val="en-US" w:eastAsia="zh-CN"/>
              </w:rPr>
            </w:pPr>
            <w:r w:rsidRPr="00233F8E">
              <w:rPr>
                <w:rFonts w:eastAsia="等线"/>
                <w:lang w:val="en-US" w:eastAsia="zh-CN"/>
              </w:rPr>
              <w:t>70dB</w:t>
            </w:r>
          </w:p>
        </w:tc>
        <w:tc>
          <w:tcPr>
            <w:tcW w:w="81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0EC7260" w14:textId="4B5A73F3" w:rsidR="004E37D6" w:rsidRPr="00146401" w:rsidRDefault="004E37D6" w:rsidP="00A47C6A">
            <w:pPr>
              <w:jc w:val="center"/>
              <w:rPr>
                <w:rFonts w:eastAsia="等线"/>
                <w:color w:val="FF0000"/>
                <w:lang w:val="en-US" w:eastAsia="zh-CN"/>
              </w:rPr>
            </w:pPr>
            <w:r w:rsidRPr="00233F8E">
              <w:rPr>
                <w:rFonts w:eastAsia="等线"/>
                <w:lang w:val="en-US" w:eastAsia="zh-CN"/>
              </w:rPr>
              <w:t>80dB</w:t>
            </w:r>
          </w:p>
        </w:tc>
        <w:tc>
          <w:tcPr>
            <w:tcW w:w="816" w:type="dxa"/>
            <w:tcBorders>
              <w:top w:val="single" w:sz="8" w:space="0" w:color="FFFFFF"/>
              <w:left w:val="single" w:sz="8" w:space="0" w:color="FFFFFF"/>
              <w:bottom w:val="single" w:sz="8" w:space="0" w:color="FFFFFF"/>
              <w:right w:val="single" w:sz="18" w:space="0" w:color="auto"/>
            </w:tcBorders>
            <w:shd w:val="clear" w:color="auto" w:fill="E9EBF5"/>
            <w:tcMar>
              <w:top w:w="72" w:type="dxa"/>
              <w:left w:w="144" w:type="dxa"/>
              <w:bottom w:w="72" w:type="dxa"/>
              <w:right w:w="144" w:type="dxa"/>
            </w:tcMar>
          </w:tcPr>
          <w:p w14:paraId="29EC9628" w14:textId="7DE85ABF" w:rsidR="004E37D6" w:rsidRDefault="004E37D6" w:rsidP="00A47C6A">
            <w:pPr>
              <w:jc w:val="center"/>
              <w:rPr>
                <w:rFonts w:eastAsia="等线"/>
                <w:color w:val="FF0000"/>
                <w:lang w:val="en-US" w:eastAsia="zh-CN"/>
              </w:rPr>
            </w:pPr>
            <w:r w:rsidRPr="00233F8E">
              <w:rPr>
                <w:rFonts w:eastAsia="等线"/>
                <w:lang w:val="en-US" w:eastAsia="zh-CN"/>
              </w:rPr>
              <w:t>90dB</w:t>
            </w:r>
          </w:p>
        </w:tc>
        <w:tc>
          <w:tcPr>
            <w:tcW w:w="811" w:type="dxa"/>
            <w:tcBorders>
              <w:top w:val="single" w:sz="8" w:space="0" w:color="FFFFFF"/>
              <w:left w:val="single" w:sz="18" w:space="0" w:color="auto"/>
              <w:bottom w:val="single" w:sz="8" w:space="0" w:color="FFFFFF"/>
              <w:right w:val="single" w:sz="8" w:space="0" w:color="FFFFFF"/>
            </w:tcBorders>
            <w:shd w:val="clear" w:color="auto" w:fill="E9EBF5"/>
          </w:tcPr>
          <w:p w14:paraId="744948BB" w14:textId="7A5BA92E" w:rsidR="004E37D6" w:rsidRPr="00364AC3" w:rsidRDefault="004E37D6" w:rsidP="00A47C6A">
            <w:pPr>
              <w:jc w:val="center"/>
              <w:rPr>
                <w:rFonts w:eastAsia="等线"/>
                <w:lang w:val="en-US" w:eastAsia="zh-CN"/>
              </w:rPr>
            </w:pPr>
            <w:r w:rsidRPr="00233F8E">
              <w:rPr>
                <w:rFonts w:eastAsia="等线"/>
                <w:lang w:val="en-US" w:eastAsia="zh-CN"/>
              </w:rPr>
              <w:t>6</w:t>
            </w:r>
            <w:r>
              <w:rPr>
                <w:rFonts w:eastAsia="等线"/>
                <w:lang w:val="en-US" w:eastAsia="zh-CN"/>
              </w:rPr>
              <w:t>5</w:t>
            </w:r>
            <w:r w:rsidRPr="00233F8E">
              <w:rPr>
                <w:rFonts w:eastAsia="等线"/>
                <w:lang w:val="en-US" w:eastAsia="zh-CN"/>
              </w:rPr>
              <w:t>dB</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Pr>
          <w:p w14:paraId="3A7823B9" w14:textId="2976432C" w:rsidR="004E37D6" w:rsidRDefault="004E37D6" w:rsidP="00A47C6A">
            <w:pPr>
              <w:jc w:val="center"/>
              <w:rPr>
                <w:rFonts w:eastAsia="等线"/>
                <w:color w:val="FF0000"/>
                <w:lang w:val="en-US" w:eastAsia="zh-CN"/>
              </w:rPr>
            </w:pPr>
            <w:r w:rsidRPr="00233F8E">
              <w:rPr>
                <w:rFonts w:eastAsia="等线"/>
                <w:lang w:val="en-US" w:eastAsia="zh-CN"/>
              </w:rPr>
              <w:t>70dB</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Pr>
          <w:p w14:paraId="2DFF385D" w14:textId="38FBB365" w:rsidR="004E37D6" w:rsidRDefault="004E37D6" w:rsidP="00A47C6A">
            <w:pPr>
              <w:jc w:val="center"/>
              <w:rPr>
                <w:rFonts w:eastAsia="等线"/>
                <w:color w:val="FF0000"/>
                <w:lang w:val="en-US" w:eastAsia="zh-CN"/>
              </w:rPr>
            </w:pPr>
            <w:r w:rsidRPr="00233F8E">
              <w:rPr>
                <w:rFonts w:eastAsia="等线"/>
                <w:lang w:val="en-US" w:eastAsia="zh-CN"/>
              </w:rPr>
              <w:t>80dB</w:t>
            </w:r>
          </w:p>
        </w:tc>
        <w:tc>
          <w:tcPr>
            <w:tcW w:w="815" w:type="dxa"/>
            <w:tcBorders>
              <w:top w:val="single" w:sz="8" w:space="0" w:color="FFFFFF"/>
              <w:left w:val="single" w:sz="8" w:space="0" w:color="FFFFFF"/>
              <w:bottom w:val="single" w:sz="8" w:space="0" w:color="FFFFFF"/>
              <w:right w:val="single" w:sz="18" w:space="0" w:color="auto"/>
            </w:tcBorders>
            <w:shd w:val="clear" w:color="auto" w:fill="E9EBF5"/>
          </w:tcPr>
          <w:p w14:paraId="33221E8E" w14:textId="2B1DFD50" w:rsidR="004E37D6" w:rsidRDefault="004E37D6" w:rsidP="00A47C6A">
            <w:pPr>
              <w:jc w:val="center"/>
              <w:rPr>
                <w:rFonts w:eastAsia="等线"/>
                <w:color w:val="FF0000"/>
                <w:lang w:val="en-US" w:eastAsia="zh-CN"/>
              </w:rPr>
            </w:pPr>
            <w:r w:rsidRPr="00233F8E">
              <w:rPr>
                <w:rFonts w:eastAsia="等线"/>
                <w:lang w:val="en-US" w:eastAsia="zh-CN"/>
              </w:rPr>
              <w:t>90dB</w:t>
            </w:r>
          </w:p>
        </w:tc>
      </w:tr>
      <w:tr w:rsidR="004E37D6" w:rsidRPr="00233F8E" w14:paraId="0B799A4D" w14:textId="73C3105B"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E9EBF5"/>
            <w:tcMar>
              <w:top w:w="72" w:type="dxa"/>
              <w:left w:w="144" w:type="dxa"/>
              <w:bottom w:w="72" w:type="dxa"/>
              <w:right w:w="144" w:type="dxa"/>
            </w:tcMar>
            <w:hideMark/>
          </w:tcPr>
          <w:p w14:paraId="1B3CED53" w14:textId="77777777" w:rsidR="004E37D6" w:rsidRDefault="004E37D6" w:rsidP="004E37D6">
            <w:pPr>
              <w:rPr>
                <w:rFonts w:eastAsia="等线"/>
                <w:lang w:val="en-US" w:eastAsia="zh-CN"/>
              </w:rPr>
            </w:pPr>
            <w:r w:rsidRPr="00233F8E">
              <w:rPr>
                <w:rFonts w:eastAsia="等线"/>
                <w:lang w:val="en-US" w:eastAsia="zh-CN"/>
              </w:rPr>
              <w:t>Harmonics</w:t>
            </w:r>
          </w:p>
          <w:p w14:paraId="0B693AAF" w14:textId="77777777" w:rsidR="004E37D6" w:rsidRPr="00233F8E" w:rsidRDefault="004E37D6" w:rsidP="004E37D6">
            <w:pPr>
              <w:spacing w:line="276" w:lineRule="auto"/>
              <w:rPr>
                <w:rFonts w:eastAsia="等线"/>
                <w:lang w:val="en-US" w:eastAsia="zh-CN"/>
              </w:rPr>
            </w:pPr>
            <w:r>
              <w:rPr>
                <w:rFonts w:eastAsia="等线" w:hint="eastAsia"/>
                <w:lang w:val="en-US" w:eastAsia="zh-CN"/>
              </w:rPr>
              <w:t>(</w:t>
            </w:r>
            <w:r>
              <w:rPr>
                <w:rFonts w:eastAsia="等线"/>
                <w:lang w:val="en-US" w:eastAsia="zh-CN"/>
              </w:rPr>
              <w:t>CA_n3-</w:t>
            </w:r>
            <w:r>
              <w:rPr>
                <w:rFonts w:eastAsia="等线" w:hint="eastAsia"/>
                <w:lang w:val="en-US" w:eastAsia="zh-CN"/>
              </w:rPr>
              <w:t>n</w:t>
            </w:r>
            <w:r>
              <w:rPr>
                <w:rFonts w:eastAsia="等线"/>
                <w:lang w:val="en-US" w:eastAsia="zh-CN"/>
              </w:rPr>
              <w:t>78, with PC2@n3 Tx)</w:t>
            </w:r>
          </w:p>
        </w:tc>
        <w:tc>
          <w:tcPr>
            <w:tcW w:w="811" w:type="dxa"/>
            <w:tcBorders>
              <w:top w:val="single" w:sz="8" w:space="0" w:color="FFFFFF"/>
              <w:left w:val="single" w:sz="18" w:space="0" w:color="auto"/>
              <w:bottom w:val="single" w:sz="8" w:space="0" w:color="FFFFFF"/>
              <w:right w:val="single" w:sz="8" w:space="0" w:color="FFFFFF"/>
            </w:tcBorders>
            <w:shd w:val="clear" w:color="auto" w:fill="E9EBF5"/>
            <w:tcMar>
              <w:top w:w="72" w:type="dxa"/>
              <w:left w:w="144" w:type="dxa"/>
              <w:bottom w:w="72" w:type="dxa"/>
              <w:right w:w="144" w:type="dxa"/>
            </w:tcMar>
            <w:hideMark/>
          </w:tcPr>
          <w:p w14:paraId="5EFD0185" w14:textId="77777777" w:rsidR="004E37D6" w:rsidRPr="00A47C6A" w:rsidRDefault="004E37D6" w:rsidP="00A47C6A">
            <w:pPr>
              <w:jc w:val="center"/>
              <w:rPr>
                <w:rFonts w:eastAsia="等线"/>
                <w:lang w:val="en-US" w:eastAsia="zh-CN"/>
              </w:rPr>
            </w:pPr>
            <w:r w:rsidRPr="00A47C6A">
              <w:rPr>
                <w:rFonts w:eastAsia="等线"/>
                <w:lang w:val="en-US" w:eastAsia="zh-CN"/>
              </w:rPr>
              <w:t>1</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8C0D78" w14:textId="77777777" w:rsidR="004E37D6" w:rsidRPr="00A47C6A" w:rsidRDefault="004E37D6" w:rsidP="00A47C6A">
            <w:pPr>
              <w:jc w:val="center"/>
              <w:rPr>
                <w:rFonts w:eastAsia="等线"/>
                <w:lang w:val="en-US" w:eastAsia="zh-CN"/>
              </w:rPr>
            </w:pPr>
            <w:r w:rsidRPr="00A47C6A">
              <w:rPr>
                <w:rFonts w:eastAsia="等线"/>
                <w:lang w:val="en-US" w:eastAsia="zh-CN"/>
              </w:rPr>
              <w:t>5.6</w:t>
            </w:r>
          </w:p>
        </w:tc>
        <w:tc>
          <w:tcPr>
            <w:tcW w:w="81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5A868F" w14:textId="77777777" w:rsidR="004E37D6" w:rsidRPr="00A47C6A" w:rsidRDefault="004E37D6" w:rsidP="00A47C6A">
            <w:pPr>
              <w:jc w:val="center"/>
              <w:rPr>
                <w:rFonts w:eastAsia="等线"/>
                <w:lang w:val="en-US" w:eastAsia="zh-CN"/>
              </w:rPr>
            </w:pPr>
            <w:r w:rsidRPr="00A47C6A">
              <w:rPr>
                <w:rFonts w:eastAsia="等线"/>
                <w:lang w:val="en-US" w:eastAsia="zh-CN"/>
              </w:rPr>
              <w:t>13.8</w:t>
            </w:r>
          </w:p>
        </w:tc>
        <w:tc>
          <w:tcPr>
            <w:tcW w:w="816" w:type="dxa"/>
            <w:tcBorders>
              <w:top w:val="single" w:sz="8" w:space="0" w:color="FFFFFF"/>
              <w:left w:val="single" w:sz="8" w:space="0" w:color="FFFFFF"/>
              <w:bottom w:val="single" w:sz="8" w:space="0" w:color="FFFFFF"/>
              <w:right w:val="single" w:sz="18" w:space="0" w:color="auto"/>
            </w:tcBorders>
            <w:shd w:val="clear" w:color="auto" w:fill="E9EBF5"/>
            <w:tcMar>
              <w:top w:w="72" w:type="dxa"/>
              <w:left w:w="144" w:type="dxa"/>
              <w:bottom w:w="72" w:type="dxa"/>
              <w:right w:w="144" w:type="dxa"/>
            </w:tcMar>
            <w:hideMark/>
          </w:tcPr>
          <w:p w14:paraId="2B76AF81" w14:textId="77777777" w:rsidR="004E37D6" w:rsidRPr="00A47C6A" w:rsidRDefault="004E37D6" w:rsidP="00A47C6A">
            <w:pPr>
              <w:jc w:val="center"/>
              <w:rPr>
                <w:rFonts w:eastAsia="等线"/>
                <w:lang w:val="en-US" w:eastAsia="zh-CN"/>
              </w:rPr>
            </w:pPr>
            <w:r w:rsidRPr="00A47C6A">
              <w:rPr>
                <w:rFonts w:eastAsia="等线"/>
                <w:color w:val="FF0000"/>
                <w:lang w:val="en-US" w:eastAsia="zh-CN"/>
              </w:rPr>
              <w:t>20.8</w:t>
            </w:r>
          </w:p>
        </w:tc>
        <w:tc>
          <w:tcPr>
            <w:tcW w:w="811" w:type="dxa"/>
            <w:tcBorders>
              <w:top w:val="single" w:sz="8" w:space="0" w:color="FFFFFF"/>
              <w:left w:val="single" w:sz="18" w:space="0" w:color="auto"/>
              <w:bottom w:val="single" w:sz="8" w:space="0" w:color="FFFFFF"/>
              <w:right w:val="single" w:sz="8" w:space="0" w:color="FFFFFF"/>
            </w:tcBorders>
            <w:shd w:val="clear" w:color="auto" w:fill="E9EBF5"/>
          </w:tcPr>
          <w:p w14:paraId="1D575A2A" w14:textId="363804E8" w:rsidR="004E37D6" w:rsidRPr="00A47C6A" w:rsidRDefault="004E37D6" w:rsidP="00A47C6A">
            <w:pPr>
              <w:jc w:val="center"/>
              <w:rPr>
                <w:rFonts w:eastAsia="等线"/>
                <w:lang w:val="en-US" w:eastAsia="zh-CN"/>
              </w:rPr>
            </w:pPr>
            <w:r w:rsidRPr="00A47C6A">
              <w:rPr>
                <w:rFonts w:eastAsia="等线" w:hint="eastAsia"/>
                <w:lang w:val="en-US" w:eastAsia="zh-CN"/>
              </w:rPr>
              <w:t>1</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Pr>
          <w:p w14:paraId="3B2AAE56" w14:textId="4F02D599" w:rsidR="004E37D6" w:rsidRPr="00A47C6A" w:rsidRDefault="004E37D6" w:rsidP="00A47C6A">
            <w:pPr>
              <w:jc w:val="center"/>
              <w:rPr>
                <w:rFonts w:eastAsia="等线"/>
                <w:lang w:val="en-US" w:eastAsia="zh-CN"/>
              </w:rPr>
            </w:pPr>
            <w:r w:rsidRPr="00A47C6A">
              <w:rPr>
                <w:rFonts w:eastAsia="等线" w:hint="eastAsia"/>
                <w:lang w:val="en-US" w:eastAsia="zh-CN"/>
              </w:rPr>
              <w:t>5</w:t>
            </w:r>
            <w:r w:rsidRPr="00A47C6A">
              <w:rPr>
                <w:rFonts w:eastAsia="等线"/>
                <w:lang w:val="en-US" w:eastAsia="zh-CN"/>
              </w:rPr>
              <w:t>.5</w:t>
            </w:r>
          </w:p>
        </w:tc>
        <w:tc>
          <w:tcPr>
            <w:tcW w:w="811" w:type="dxa"/>
            <w:tcBorders>
              <w:top w:val="single" w:sz="8" w:space="0" w:color="FFFFFF"/>
              <w:left w:val="single" w:sz="8" w:space="0" w:color="FFFFFF"/>
              <w:bottom w:val="single" w:sz="8" w:space="0" w:color="FFFFFF"/>
              <w:right w:val="single" w:sz="8" w:space="0" w:color="FFFFFF"/>
            </w:tcBorders>
            <w:shd w:val="clear" w:color="auto" w:fill="E9EBF5"/>
          </w:tcPr>
          <w:p w14:paraId="6F6EF21B" w14:textId="6628B65A" w:rsidR="004E37D6" w:rsidRPr="00A47C6A" w:rsidRDefault="004E37D6" w:rsidP="00A47C6A">
            <w:pPr>
              <w:jc w:val="center"/>
              <w:rPr>
                <w:rFonts w:eastAsia="等线"/>
                <w:lang w:val="en-US" w:eastAsia="zh-CN"/>
              </w:rPr>
            </w:pPr>
            <w:r w:rsidRPr="00A47C6A">
              <w:rPr>
                <w:rFonts w:eastAsia="等线" w:hint="eastAsia"/>
                <w:lang w:val="en-US" w:eastAsia="zh-CN"/>
              </w:rPr>
              <w:t>1</w:t>
            </w:r>
            <w:r w:rsidRPr="00A47C6A">
              <w:rPr>
                <w:rFonts w:eastAsia="等线"/>
                <w:lang w:val="en-US" w:eastAsia="zh-CN"/>
              </w:rPr>
              <w:t>2.7</w:t>
            </w:r>
          </w:p>
        </w:tc>
        <w:tc>
          <w:tcPr>
            <w:tcW w:w="815" w:type="dxa"/>
            <w:tcBorders>
              <w:top w:val="single" w:sz="8" w:space="0" w:color="FFFFFF"/>
              <w:left w:val="single" w:sz="8" w:space="0" w:color="FFFFFF"/>
              <w:bottom w:val="single" w:sz="8" w:space="0" w:color="FFFFFF"/>
              <w:right w:val="single" w:sz="18" w:space="0" w:color="auto"/>
            </w:tcBorders>
            <w:shd w:val="clear" w:color="auto" w:fill="E9EBF5"/>
          </w:tcPr>
          <w:p w14:paraId="0E4ADFFC" w14:textId="7F48BBD9" w:rsidR="004E37D6" w:rsidRPr="00A47C6A" w:rsidRDefault="004E37D6" w:rsidP="00A47C6A">
            <w:pPr>
              <w:jc w:val="center"/>
              <w:rPr>
                <w:rFonts w:eastAsia="等线"/>
                <w:lang w:val="en-US" w:eastAsia="zh-CN"/>
              </w:rPr>
            </w:pPr>
            <w:r w:rsidRPr="00A47C6A">
              <w:rPr>
                <w:rFonts w:eastAsia="等线" w:hint="eastAsia"/>
                <w:color w:val="FF0000"/>
                <w:lang w:val="en-US" w:eastAsia="zh-CN"/>
              </w:rPr>
              <w:t>1</w:t>
            </w:r>
            <w:r w:rsidRPr="00A47C6A">
              <w:rPr>
                <w:rFonts w:eastAsia="等线"/>
                <w:color w:val="FF0000"/>
                <w:lang w:val="en-US" w:eastAsia="zh-CN"/>
              </w:rPr>
              <w:t>6.2</w:t>
            </w:r>
          </w:p>
        </w:tc>
      </w:tr>
      <w:tr w:rsidR="00EB0A14" w:rsidRPr="00233F8E" w14:paraId="7609886E" w14:textId="77777777"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CFD5EA"/>
            <w:tcMar>
              <w:top w:w="72" w:type="dxa"/>
              <w:left w:w="144" w:type="dxa"/>
              <w:bottom w:w="72" w:type="dxa"/>
              <w:right w:w="144" w:type="dxa"/>
            </w:tcMar>
          </w:tcPr>
          <w:p w14:paraId="50D36465" w14:textId="77777777" w:rsidR="00EB0A14" w:rsidRDefault="00EB0A14" w:rsidP="00EB0A14">
            <w:pPr>
              <w:rPr>
                <w:rFonts w:eastAsia="等线"/>
                <w:lang w:val="en-US" w:eastAsia="zh-CN"/>
              </w:rPr>
            </w:pPr>
            <w:r w:rsidRPr="00233F8E">
              <w:rPr>
                <w:rFonts w:eastAsia="等线"/>
                <w:lang w:val="en-US" w:eastAsia="zh-CN"/>
              </w:rPr>
              <w:t>Harmonic mixing</w:t>
            </w:r>
          </w:p>
          <w:p w14:paraId="5236FCFD" w14:textId="58BF63DC" w:rsidR="00EB0A14" w:rsidRPr="00233F8E" w:rsidRDefault="00EB0A14" w:rsidP="00EB0A14">
            <w:pPr>
              <w:rPr>
                <w:rFonts w:eastAsia="等线"/>
                <w:lang w:val="en-US" w:eastAsia="zh-CN"/>
              </w:rPr>
            </w:pPr>
            <w:r>
              <w:rPr>
                <w:rFonts w:eastAsia="等线" w:hint="eastAsia"/>
                <w:lang w:val="en-US" w:eastAsia="zh-CN"/>
              </w:rPr>
              <w:t>(</w:t>
            </w:r>
            <w:r>
              <w:rPr>
                <w:rFonts w:eastAsia="等线"/>
                <w:lang w:val="en-US" w:eastAsia="zh-CN"/>
              </w:rPr>
              <w:t>CA_n28-</w:t>
            </w:r>
            <w:r>
              <w:rPr>
                <w:rFonts w:eastAsia="等线" w:hint="eastAsia"/>
                <w:lang w:val="en-US" w:eastAsia="zh-CN"/>
              </w:rPr>
              <w:t>n</w:t>
            </w:r>
            <w:r>
              <w:rPr>
                <w:rFonts w:eastAsia="等线"/>
                <w:lang w:val="en-US" w:eastAsia="zh-CN"/>
              </w:rPr>
              <w:t>78, with PC2 in total)</w:t>
            </w:r>
          </w:p>
        </w:tc>
        <w:tc>
          <w:tcPr>
            <w:tcW w:w="811" w:type="dxa"/>
            <w:tcBorders>
              <w:top w:val="single" w:sz="8" w:space="0" w:color="FFFFFF"/>
              <w:left w:val="single" w:sz="18" w:space="0" w:color="auto"/>
              <w:bottom w:val="single" w:sz="8" w:space="0" w:color="FFFFFF"/>
              <w:right w:val="single" w:sz="8" w:space="0" w:color="FFFFFF"/>
            </w:tcBorders>
            <w:shd w:val="clear" w:color="auto" w:fill="CFD5EA"/>
            <w:tcMar>
              <w:top w:w="72" w:type="dxa"/>
              <w:left w:w="144" w:type="dxa"/>
              <w:bottom w:w="72" w:type="dxa"/>
              <w:right w:w="144" w:type="dxa"/>
            </w:tcMar>
          </w:tcPr>
          <w:p w14:paraId="22945B4B" w14:textId="4166E1B6" w:rsidR="00EB0A14" w:rsidRPr="00A47C6A" w:rsidRDefault="00EB0A14" w:rsidP="00A47C6A">
            <w:pPr>
              <w:jc w:val="center"/>
              <w:rPr>
                <w:rFonts w:eastAsia="等线"/>
                <w:lang w:val="en-US" w:eastAsia="zh-CN"/>
              </w:rPr>
            </w:pPr>
            <w:r w:rsidRPr="00A47C6A">
              <w:rPr>
                <w:rFonts w:eastAsia="等线"/>
                <w:lang w:val="en-US" w:eastAsia="zh-CN"/>
              </w:rPr>
              <w:t>0.4</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7F0D83" w14:textId="22EDE773" w:rsidR="00EB0A14" w:rsidRPr="009F33D3" w:rsidRDefault="00EB0A14" w:rsidP="00A47C6A">
            <w:pPr>
              <w:jc w:val="center"/>
              <w:rPr>
                <w:rFonts w:eastAsia="等线"/>
                <w:color w:val="FF0000"/>
                <w:lang w:val="en-US" w:eastAsia="zh-CN"/>
              </w:rPr>
            </w:pPr>
            <w:r w:rsidRPr="009F33D3">
              <w:rPr>
                <w:rFonts w:eastAsia="等线"/>
                <w:color w:val="FF0000"/>
                <w:lang w:val="en-US" w:eastAsia="zh-CN"/>
              </w:rPr>
              <w:t>4.8</w:t>
            </w:r>
          </w:p>
        </w:tc>
        <w:tc>
          <w:tcPr>
            <w:tcW w:w="81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5361616" w14:textId="1BD4E293" w:rsidR="00EB0A14" w:rsidRPr="009F33D3" w:rsidRDefault="00EB0A14" w:rsidP="00A47C6A">
            <w:pPr>
              <w:jc w:val="center"/>
              <w:rPr>
                <w:rFonts w:eastAsia="等线"/>
                <w:color w:val="FF0000"/>
                <w:lang w:val="en-US" w:eastAsia="zh-CN"/>
              </w:rPr>
            </w:pPr>
            <w:r w:rsidRPr="009F33D3">
              <w:rPr>
                <w:rFonts w:eastAsia="等线"/>
                <w:color w:val="FF0000"/>
                <w:lang w:val="en-US" w:eastAsia="zh-CN"/>
              </w:rPr>
              <w:t>14.3</w:t>
            </w:r>
          </w:p>
        </w:tc>
        <w:tc>
          <w:tcPr>
            <w:tcW w:w="816" w:type="dxa"/>
            <w:tcBorders>
              <w:top w:val="single" w:sz="8" w:space="0" w:color="FFFFFF"/>
              <w:left w:val="single" w:sz="8" w:space="0" w:color="FFFFFF"/>
              <w:bottom w:val="single" w:sz="8" w:space="0" w:color="FFFFFF"/>
              <w:right w:val="single" w:sz="18" w:space="0" w:color="auto"/>
            </w:tcBorders>
            <w:shd w:val="clear" w:color="auto" w:fill="CFD5EA"/>
            <w:tcMar>
              <w:top w:w="72" w:type="dxa"/>
              <w:left w:w="144" w:type="dxa"/>
              <w:bottom w:w="72" w:type="dxa"/>
              <w:right w:w="144" w:type="dxa"/>
            </w:tcMar>
          </w:tcPr>
          <w:p w14:paraId="56FA0602" w14:textId="5104D2EE" w:rsidR="00EB0A14" w:rsidRPr="009F33D3" w:rsidRDefault="00EB0A14" w:rsidP="00A47C6A">
            <w:pPr>
              <w:jc w:val="center"/>
              <w:rPr>
                <w:rFonts w:eastAsia="等线"/>
                <w:color w:val="FF0000"/>
                <w:lang w:val="en-US" w:eastAsia="zh-CN"/>
              </w:rPr>
            </w:pPr>
            <w:r w:rsidRPr="009F33D3">
              <w:rPr>
                <w:rFonts w:eastAsia="等线"/>
                <w:color w:val="FF0000"/>
                <w:lang w:val="en-US" w:eastAsia="zh-CN"/>
              </w:rPr>
              <w:t>23</w:t>
            </w:r>
          </w:p>
        </w:tc>
        <w:tc>
          <w:tcPr>
            <w:tcW w:w="811" w:type="dxa"/>
            <w:tcBorders>
              <w:top w:val="single" w:sz="8" w:space="0" w:color="FFFFFF"/>
              <w:left w:val="single" w:sz="18" w:space="0" w:color="auto"/>
              <w:bottom w:val="single" w:sz="8" w:space="0" w:color="FFFFFF"/>
              <w:right w:val="single" w:sz="8" w:space="0" w:color="FFFFFF"/>
            </w:tcBorders>
            <w:shd w:val="clear" w:color="auto" w:fill="CFD5EA"/>
          </w:tcPr>
          <w:p w14:paraId="50C56786" w14:textId="411CD0C6" w:rsidR="00EB0A14" w:rsidRPr="00A47C6A" w:rsidRDefault="00EB0A14" w:rsidP="00A47C6A">
            <w:pPr>
              <w:jc w:val="center"/>
              <w:rPr>
                <w:rFonts w:eastAsia="等线"/>
                <w:lang w:val="en-US" w:eastAsia="zh-CN"/>
              </w:rPr>
            </w:pPr>
            <w:r w:rsidRPr="00A47C6A">
              <w:rPr>
                <w:rFonts w:eastAsia="等线" w:hint="eastAsia"/>
                <w:lang w:val="en-US" w:eastAsia="zh-CN"/>
              </w:rPr>
              <w:t>0</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Pr>
          <w:p w14:paraId="40214FA1" w14:textId="09820D61" w:rsidR="00EB0A14" w:rsidRPr="009F33D3" w:rsidRDefault="00EB0A14" w:rsidP="00A47C6A">
            <w:pPr>
              <w:jc w:val="center"/>
              <w:rPr>
                <w:rFonts w:eastAsia="等线"/>
                <w:color w:val="FF0000"/>
                <w:lang w:val="en-US" w:eastAsia="zh-CN"/>
              </w:rPr>
            </w:pPr>
            <w:r w:rsidRPr="009F33D3">
              <w:rPr>
                <w:rFonts w:eastAsia="等线" w:hint="eastAsia"/>
                <w:color w:val="FF0000"/>
                <w:lang w:val="en-US" w:eastAsia="zh-CN"/>
              </w:rPr>
              <w:t>2</w:t>
            </w:r>
            <w:r w:rsidRPr="009F33D3">
              <w:rPr>
                <w:rFonts w:eastAsia="等线"/>
                <w:color w:val="FF0000"/>
                <w:lang w:val="en-US" w:eastAsia="zh-CN"/>
              </w:rPr>
              <w:t>.2</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Pr>
          <w:p w14:paraId="58F8A60F" w14:textId="5D4806B9" w:rsidR="00EB0A14" w:rsidRPr="009F33D3" w:rsidRDefault="00EB0A14" w:rsidP="00A47C6A">
            <w:pPr>
              <w:jc w:val="center"/>
              <w:rPr>
                <w:rFonts w:eastAsia="等线"/>
                <w:color w:val="FF0000"/>
                <w:lang w:val="en-US" w:eastAsia="zh-CN"/>
              </w:rPr>
            </w:pPr>
            <w:r w:rsidRPr="009F33D3">
              <w:rPr>
                <w:rFonts w:eastAsia="等线" w:hint="eastAsia"/>
                <w:color w:val="FF0000"/>
                <w:lang w:val="en-US" w:eastAsia="zh-CN"/>
              </w:rPr>
              <w:t>4</w:t>
            </w:r>
            <w:r w:rsidRPr="009F33D3">
              <w:rPr>
                <w:rFonts w:eastAsia="等线"/>
                <w:color w:val="FF0000"/>
                <w:lang w:val="en-US" w:eastAsia="zh-CN"/>
              </w:rPr>
              <w:t>.5</w:t>
            </w:r>
          </w:p>
        </w:tc>
        <w:tc>
          <w:tcPr>
            <w:tcW w:w="815" w:type="dxa"/>
            <w:tcBorders>
              <w:top w:val="single" w:sz="8" w:space="0" w:color="FFFFFF"/>
              <w:left w:val="single" w:sz="8" w:space="0" w:color="FFFFFF"/>
              <w:bottom w:val="single" w:sz="8" w:space="0" w:color="FFFFFF"/>
              <w:right w:val="single" w:sz="18" w:space="0" w:color="auto"/>
            </w:tcBorders>
            <w:shd w:val="clear" w:color="auto" w:fill="CFD5EA"/>
          </w:tcPr>
          <w:p w14:paraId="56076DBB" w14:textId="2F36C1CC" w:rsidR="00EB0A14" w:rsidRPr="009F33D3" w:rsidRDefault="00EB0A14" w:rsidP="00A47C6A">
            <w:pPr>
              <w:jc w:val="center"/>
              <w:rPr>
                <w:rFonts w:eastAsia="等线"/>
                <w:color w:val="FF0000"/>
                <w:lang w:val="en-US" w:eastAsia="zh-CN"/>
              </w:rPr>
            </w:pPr>
            <w:r w:rsidRPr="009F33D3">
              <w:rPr>
                <w:rFonts w:eastAsia="等线" w:hint="eastAsia"/>
                <w:color w:val="FF0000"/>
                <w:lang w:val="en-US" w:eastAsia="zh-CN"/>
              </w:rPr>
              <w:t>4</w:t>
            </w:r>
            <w:r w:rsidRPr="009F33D3">
              <w:rPr>
                <w:rFonts w:eastAsia="等线"/>
                <w:color w:val="FF0000"/>
                <w:lang w:val="en-US" w:eastAsia="zh-CN"/>
              </w:rPr>
              <w:t>.8</w:t>
            </w:r>
          </w:p>
        </w:tc>
      </w:tr>
      <w:tr w:rsidR="004E37D6" w:rsidRPr="00233F8E" w14:paraId="52C7108D" w14:textId="697F88DB"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CFD5EA"/>
            <w:tcMar>
              <w:top w:w="72" w:type="dxa"/>
              <w:left w:w="144" w:type="dxa"/>
              <w:bottom w:w="72" w:type="dxa"/>
              <w:right w:w="144" w:type="dxa"/>
            </w:tcMar>
            <w:hideMark/>
          </w:tcPr>
          <w:p w14:paraId="5321349F" w14:textId="77777777" w:rsidR="004E37D6" w:rsidRDefault="004E37D6" w:rsidP="004E37D6">
            <w:pPr>
              <w:rPr>
                <w:rFonts w:eastAsia="等线"/>
                <w:lang w:val="en-US" w:eastAsia="zh-CN"/>
              </w:rPr>
            </w:pPr>
            <w:r w:rsidRPr="00233F8E">
              <w:rPr>
                <w:rFonts w:eastAsia="等线"/>
                <w:lang w:val="en-US" w:eastAsia="zh-CN"/>
              </w:rPr>
              <w:t>IMD</w:t>
            </w:r>
          </w:p>
          <w:p w14:paraId="3BEC8E85" w14:textId="77777777" w:rsidR="004E37D6" w:rsidRPr="00233F8E" w:rsidRDefault="004E37D6" w:rsidP="004E37D6">
            <w:pPr>
              <w:spacing w:line="276" w:lineRule="auto"/>
              <w:rPr>
                <w:rFonts w:eastAsia="等线"/>
                <w:lang w:val="en-US" w:eastAsia="zh-CN"/>
              </w:rPr>
            </w:pPr>
            <w:r>
              <w:rPr>
                <w:rFonts w:eastAsia="等线" w:hint="eastAsia"/>
                <w:lang w:val="en-US" w:eastAsia="zh-CN"/>
              </w:rPr>
              <w:lastRenderedPageBreak/>
              <w:t>(</w:t>
            </w:r>
            <w:r>
              <w:rPr>
                <w:rFonts w:eastAsia="等线"/>
                <w:lang w:val="en-US" w:eastAsia="zh-CN"/>
              </w:rPr>
              <w:t>CA_</w:t>
            </w:r>
            <w:r>
              <w:rPr>
                <w:rFonts w:eastAsia="等线" w:hint="eastAsia"/>
                <w:lang w:val="en-US" w:eastAsia="zh-CN"/>
              </w:rPr>
              <w:t>n</w:t>
            </w:r>
            <w:r>
              <w:rPr>
                <w:rFonts w:eastAsia="等线"/>
                <w:lang w:val="en-US" w:eastAsia="zh-CN"/>
              </w:rPr>
              <w:t>3-</w:t>
            </w:r>
            <w:r>
              <w:rPr>
                <w:rFonts w:eastAsia="等线" w:hint="eastAsia"/>
                <w:lang w:val="en-US" w:eastAsia="zh-CN"/>
              </w:rPr>
              <w:t>n</w:t>
            </w:r>
            <w:r>
              <w:rPr>
                <w:rFonts w:eastAsia="等线"/>
                <w:lang w:val="en-US" w:eastAsia="zh-CN"/>
              </w:rPr>
              <w:t>78, with PC2@n3 Tx)</w:t>
            </w:r>
          </w:p>
        </w:tc>
        <w:tc>
          <w:tcPr>
            <w:tcW w:w="811" w:type="dxa"/>
            <w:tcBorders>
              <w:top w:val="single" w:sz="8" w:space="0" w:color="FFFFFF"/>
              <w:left w:val="single" w:sz="18" w:space="0" w:color="auto"/>
              <w:bottom w:val="single" w:sz="8" w:space="0" w:color="FFFFFF"/>
              <w:right w:val="single" w:sz="8" w:space="0" w:color="FFFFFF"/>
            </w:tcBorders>
            <w:shd w:val="clear" w:color="auto" w:fill="CFD5EA"/>
            <w:tcMar>
              <w:top w:w="72" w:type="dxa"/>
              <w:left w:w="144" w:type="dxa"/>
              <w:bottom w:w="72" w:type="dxa"/>
              <w:right w:w="144" w:type="dxa"/>
            </w:tcMar>
            <w:hideMark/>
          </w:tcPr>
          <w:p w14:paraId="7D245BE7" w14:textId="77777777" w:rsidR="004E37D6" w:rsidRPr="00A47C6A" w:rsidRDefault="004E37D6" w:rsidP="00A47C6A">
            <w:pPr>
              <w:jc w:val="center"/>
              <w:rPr>
                <w:rFonts w:eastAsia="等线"/>
                <w:lang w:val="en-US" w:eastAsia="zh-CN"/>
              </w:rPr>
            </w:pPr>
            <w:r w:rsidRPr="00A47C6A">
              <w:rPr>
                <w:rFonts w:eastAsia="等线"/>
                <w:lang w:val="en-US" w:eastAsia="zh-CN"/>
              </w:rPr>
              <w:lastRenderedPageBreak/>
              <w:t>4.1</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C7D9990" w14:textId="6E131B8A" w:rsidR="004E37D6" w:rsidRPr="00A47C6A" w:rsidRDefault="004E37D6" w:rsidP="00A47C6A">
            <w:pPr>
              <w:jc w:val="center"/>
              <w:rPr>
                <w:rFonts w:eastAsia="等线"/>
                <w:lang w:val="en-US" w:eastAsia="zh-CN"/>
              </w:rPr>
            </w:pPr>
            <w:r w:rsidRPr="00A47C6A">
              <w:rPr>
                <w:rFonts w:eastAsia="等线"/>
                <w:lang w:val="en-US" w:eastAsia="zh-CN"/>
              </w:rPr>
              <w:t>13.</w:t>
            </w:r>
            <w:r w:rsidR="00A279B1">
              <w:rPr>
                <w:rFonts w:eastAsia="等线"/>
                <w:lang w:val="en-US" w:eastAsia="zh-CN"/>
              </w:rPr>
              <w:t>6</w:t>
            </w:r>
          </w:p>
        </w:tc>
        <w:tc>
          <w:tcPr>
            <w:tcW w:w="81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10E828" w14:textId="77777777" w:rsidR="004E37D6" w:rsidRPr="009F33D3" w:rsidRDefault="004E37D6" w:rsidP="00A47C6A">
            <w:pPr>
              <w:jc w:val="center"/>
              <w:rPr>
                <w:rFonts w:eastAsia="等线"/>
                <w:color w:val="FF0000"/>
                <w:lang w:val="en-US" w:eastAsia="zh-CN"/>
              </w:rPr>
            </w:pPr>
            <w:r w:rsidRPr="009F33D3">
              <w:rPr>
                <w:rFonts w:eastAsia="等线"/>
                <w:color w:val="FF0000"/>
                <w:lang w:val="en-US" w:eastAsia="zh-CN"/>
              </w:rPr>
              <w:t>26.2</w:t>
            </w:r>
          </w:p>
        </w:tc>
        <w:tc>
          <w:tcPr>
            <w:tcW w:w="816" w:type="dxa"/>
            <w:tcBorders>
              <w:top w:val="single" w:sz="8" w:space="0" w:color="FFFFFF"/>
              <w:left w:val="single" w:sz="8" w:space="0" w:color="FFFFFF"/>
              <w:bottom w:val="single" w:sz="8" w:space="0" w:color="FFFFFF"/>
              <w:right w:val="single" w:sz="18" w:space="0" w:color="auto"/>
            </w:tcBorders>
            <w:shd w:val="clear" w:color="auto" w:fill="CFD5EA"/>
            <w:tcMar>
              <w:top w:w="72" w:type="dxa"/>
              <w:left w:w="144" w:type="dxa"/>
              <w:bottom w:w="72" w:type="dxa"/>
              <w:right w:w="144" w:type="dxa"/>
            </w:tcMar>
            <w:hideMark/>
          </w:tcPr>
          <w:p w14:paraId="528685B8" w14:textId="77777777" w:rsidR="004E37D6" w:rsidRPr="00A47C6A" w:rsidRDefault="004E37D6" w:rsidP="00A47C6A">
            <w:pPr>
              <w:jc w:val="center"/>
              <w:rPr>
                <w:rFonts w:eastAsia="等线"/>
                <w:lang w:val="en-US" w:eastAsia="zh-CN"/>
              </w:rPr>
            </w:pPr>
            <w:r w:rsidRPr="00A47C6A">
              <w:rPr>
                <w:rFonts w:eastAsia="等线"/>
                <w:lang w:val="en-US" w:eastAsia="zh-CN"/>
              </w:rPr>
              <w:t>28</w:t>
            </w:r>
          </w:p>
        </w:tc>
        <w:tc>
          <w:tcPr>
            <w:tcW w:w="811" w:type="dxa"/>
            <w:tcBorders>
              <w:top w:val="single" w:sz="8" w:space="0" w:color="FFFFFF"/>
              <w:left w:val="single" w:sz="18" w:space="0" w:color="auto"/>
              <w:bottom w:val="single" w:sz="8" w:space="0" w:color="FFFFFF"/>
              <w:right w:val="single" w:sz="8" w:space="0" w:color="FFFFFF"/>
            </w:tcBorders>
            <w:shd w:val="clear" w:color="auto" w:fill="CFD5EA"/>
          </w:tcPr>
          <w:p w14:paraId="5CB2303E" w14:textId="1E211259" w:rsidR="004E37D6" w:rsidRPr="00A47C6A" w:rsidRDefault="004E37D6" w:rsidP="00A47C6A">
            <w:pPr>
              <w:jc w:val="center"/>
              <w:rPr>
                <w:rFonts w:eastAsia="等线"/>
                <w:lang w:val="en-US" w:eastAsia="zh-CN"/>
              </w:rPr>
            </w:pPr>
            <w:r w:rsidRPr="00A47C6A">
              <w:rPr>
                <w:rFonts w:eastAsia="等线" w:hint="eastAsia"/>
                <w:lang w:val="en-US" w:eastAsia="zh-CN"/>
              </w:rPr>
              <w:t>3</w:t>
            </w:r>
            <w:r w:rsidRPr="00A47C6A">
              <w:rPr>
                <w:rFonts w:eastAsia="等线"/>
                <w:lang w:val="en-US" w:eastAsia="zh-CN"/>
              </w:rPr>
              <w:t>.7</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Pr>
          <w:p w14:paraId="3AF1AFF0" w14:textId="3AC923DA" w:rsidR="004E37D6" w:rsidRPr="00A47C6A" w:rsidRDefault="004E37D6" w:rsidP="00A47C6A">
            <w:pPr>
              <w:jc w:val="center"/>
              <w:rPr>
                <w:rFonts w:eastAsia="等线"/>
                <w:lang w:val="en-US" w:eastAsia="zh-CN"/>
              </w:rPr>
            </w:pPr>
            <w:r w:rsidRPr="00A47C6A">
              <w:rPr>
                <w:rFonts w:eastAsia="等线" w:hint="eastAsia"/>
                <w:lang w:val="en-US" w:eastAsia="zh-CN"/>
              </w:rPr>
              <w:t>1</w:t>
            </w:r>
            <w:r w:rsidRPr="00A47C6A">
              <w:rPr>
                <w:rFonts w:eastAsia="等线"/>
                <w:lang w:val="en-US" w:eastAsia="zh-CN"/>
              </w:rPr>
              <w:t>2.6</w:t>
            </w:r>
          </w:p>
        </w:tc>
        <w:tc>
          <w:tcPr>
            <w:tcW w:w="811" w:type="dxa"/>
            <w:tcBorders>
              <w:top w:val="single" w:sz="8" w:space="0" w:color="FFFFFF"/>
              <w:left w:val="single" w:sz="8" w:space="0" w:color="FFFFFF"/>
              <w:bottom w:val="single" w:sz="8" w:space="0" w:color="FFFFFF"/>
              <w:right w:val="single" w:sz="8" w:space="0" w:color="FFFFFF"/>
            </w:tcBorders>
            <w:shd w:val="clear" w:color="auto" w:fill="CFD5EA"/>
          </w:tcPr>
          <w:p w14:paraId="64F755DD" w14:textId="42E8914F" w:rsidR="004E37D6" w:rsidRPr="00A47C6A" w:rsidRDefault="004E37D6" w:rsidP="00A47C6A">
            <w:pPr>
              <w:jc w:val="center"/>
              <w:rPr>
                <w:rFonts w:eastAsia="等线"/>
                <w:lang w:val="en-US" w:eastAsia="zh-CN"/>
              </w:rPr>
            </w:pPr>
            <w:r w:rsidRPr="009F33D3">
              <w:rPr>
                <w:rFonts w:eastAsia="等线" w:hint="eastAsia"/>
                <w:color w:val="FF0000"/>
                <w:lang w:val="en-US" w:eastAsia="zh-CN"/>
              </w:rPr>
              <w:t>2</w:t>
            </w:r>
            <w:r w:rsidRPr="009F33D3">
              <w:rPr>
                <w:rFonts w:eastAsia="等线"/>
                <w:color w:val="FF0000"/>
                <w:lang w:val="en-US" w:eastAsia="zh-CN"/>
              </w:rPr>
              <w:t>4.1</w:t>
            </w:r>
          </w:p>
        </w:tc>
        <w:tc>
          <w:tcPr>
            <w:tcW w:w="815" w:type="dxa"/>
            <w:tcBorders>
              <w:top w:val="single" w:sz="8" w:space="0" w:color="FFFFFF"/>
              <w:left w:val="single" w:sz="8" w:space="0" w:color="FFFFFF"/>
              <w:bottom w:val="single" w:sz="8" w:space="0" w:color="FFFFFF"/>
              <w:right w:val="single" w:sz="18" w:space="0" w:color="auto"/>
            </w:tcBorders>
            <w:shd w:val="clear" w:color="auto" w:fill="CFD5EA"/>
          </w:tcPr>
          <w:p w14:paraId="7FA5EAA7" w14:textId="245B5F95" w:rsidR="004E37D6" w:rsidRPr="00A47C6A" w:rsidRDefault="004E37D6" w:rsidP="00A47C6A">
            <w:pPr>
              <w:jc w:val="center"/>
              <w:rPr>
                <w:rFonts w:eastAsia="等线"/>
                <w:lang w:val="en-US" w:eastAsia="zh-CN"/>
              </w:rPr>
            </w:pPr>
            <w:r w:rsidRPr="00A47C6A">
              <w:rPr>
                <w:rFonts w:eastAsia="等线" w:hint="eastAsia"/>
                <w:lang w:val="en-US" w:eastAsia="zh-CN"/>
              </w:rPr>
              <w:t>2</w:t>
            </w:r>
            <w:r w:rsidRPr="00A47C6A">
              <w:rPr>
                <w:rFonts w:eastAsia="等线"/>
                <w:lang w:val="en-US" w:eastAsia="zh-CN"/>
              </w:rPr>
              <w:t>6.5</w:t>
            </w:r>
          </w:p>
        </w:tc>
      </w:tr>
      <w:tr w:rsidR="009F33D3" w:rsidRPr="00233F8E" w14:paraId="16DBC994" w14:textId="0E93B44C" w:rsidTr="00A279B1">
        <w:trPr>
          <w:trHeight w:val="206"/>
          <w:jc w:val="center"/>
        </w:trPr>
        <w:tc>
          <w:tcPr>
            <w:tcW w:w="2970" w:type="dxa"/>
            <w:tcBorders>
              <w:top w:val="single" w:sz="8" w:space="0" w:color="FFFFFF"/>
              <w:left w:val="single" w:sz="8" w:space="0" w:color="FFFFFF"/>
              <w:bottom w:val="single" w:sz="8" w:space="0" w:color="FFFFFF"/>
              <w:right w:val="single" w:sz="18" w:space="0" w:color="auto"/>
            </w:tcBorders>
            <w:shd w:val="clear" w:color="auto" w:fill="CFD5EA"/>
            <w:tcMar>
              <w:top w:w="72" w:type="dxa"/>
              <w:left w:w="144" w:type="dxa"/>
              <w:bottom w:w="72" w:type="dxa"/>
              <w:right w:w="144" w:type="dxa"/>
            </w:tcMar>
            <w:hideMark/>
          </w:tcPr>
          <w:p w14:paraId="66421CD3" w14:textId="77777777" w:rsidR="004E37D6" w:rsidRDefault="004E37D6" w:rsidP="004E37D6">
            <w:pPr>
              <w:rPr>
                <w:rFonts w:eastAsia="等线"/>
                <w:lang w:val="en-US" w:eastAsia="zh-CN"/>
              </w:rPr>
            </w:pPr>
            <w:r w:rsidRPr="00233F8E">
              <w:rPr>
                <w:rFonts w:eastAsia="等线"/>
                <w:lang w:val="en-US" w:eastAsia="zh-CN"/>
              </w:rPr>
              <w:t xml:space="preserve">Cross band </w:t>
            </w:r>
            <w:r>
              <w:rPr>
                <w:rFonts w:eastAsia="等线"/>
                <w:lang w:val="en-US" w:eastAsia="zh-CN"/>
              </w:rPr>
              <w:t>leakage</w:t>
            </w:r>
          </w:p>
          <w:p w14:paraId="1158C29E" w14:textId="77777777" w:rsidR="004E37D6" w:rsidRPr="00233F8E" w:rsidRDefault="004E37D6" w:rsidP="004E37D6">
            <w:pPr>
              <w:spacing w:line="276" w:lineRule="auto"/>
              <w:rPr>
                <w:rFonts w:eastAsia="等线"/>
                <w:lang w:val="en-US" w:eastAsia="zh-CN"/>
              </w:rPr>
            </w:pPr>
            <w:r>
              <w:rPr>
                <w:rFonts w:eastAsia="等线" w:hint="eastAsia"/>
                <w:lang w:val="en-US" w:eastAsia="zh-CN"/>
              </w:rPr>
              <w:t>(</w:t>
            </w:r>
            <w:r>
              <w:rPr>
                <w:rFonts w:eastAsia="等线"/>
                <w:lang w:val="en-US" w:eastAsia="zh-CN"/>
              </w:rPr>
              <w:t>CA_n41-</w:t>
            </w:r>
            <w:r>
              <w:rPr>
                <w:rFonts w:eastAsia="等线" w:hint="eastAsia"/>
                <w:lang w:val="en-US" w:eastAsia="zh-CN"/>
              </w:rPr>
              <w:t>n</w:t>
            </w:r>
            <w:r>
              <w:rPr>
                <w:rFonts w:eastAsia="等线"/>
                <w:lang w:val="en-US" w:eastAsia="zh-CN"/>
              </w:rPr>
              <w:t>77, with PC2@n41)</w:t>
            </w:r>
          </w:p>
        </w:tc>
        <w:tc>
          <w:tcPr>
            <w:tcW w:w="811" w:type="dxa"/>
            <w:tcBorders>
              <w:top w:val="single" w:sz="8" w:space="0" w:color="FFFFFF"/>
              <w:left w:val="single" w:sz="18" w:space="0" w:color="auto"/>
              <w:bottom w:val="single" w:sz="18" w:space="0" w:color="auto"/>
              <w:right w:val="single" w:sz="8" w:space="0" w:color="FFFFFF"/>
            </w:tcBorders>
            <w:shd w:val="clear" w:color="auto" w:fill="CFD5EA"/>
            <w:tcMar>
              <w:top w:w="72" w:type="dxa"/>
              <w:left w:w="144" w:type="dxa"/>
              <w:bottom w:w="72" w:type="dxa"/>
              <w:right w:w="144" w:type="dxa"/>
            </w:tcMar>
            <w:hideMark/>
          </w:tcPr>
          <w:p w14:paraId="152ED376" w14:textId="77777777" w:rsidR="004E37D6" w:rsidRPr="009F33D3" w:rsidRDefault="004E37D6" w:rsidP="00A47C6A">
            <w:pPr>
              <w:jc w:val="center"/>
              <w:rPr>
                <w:rFonts w:eastAsia="等线"/>
                <w:color w:val="FF0000"/>
                <w:lang w:val="en-US" w:eastAsia="zh-CN"/>
              </w:rPr>
            </w:pPr>
            <w:r w:rsidRPr="009F33D3">
              <w:rPr>
                <w:rFonts w:eastAsia="等线"/>
                <w:color w:val="FF0000"/>
                <w:lang w:val="en-US" w:eastAsia="zh-CN"/>
              </w:rPr>
              <w:t>10.5</w:t>
            </w:r>
          </w:p>
        </w:tc>
        <w:tc>
          <w:tcPr>
            <w:tcW w:w="811" w:type="dxa"/>
            <w:tcBorders>
              <w:top w:val="single" w:sz="8" w:space="0" w:color="FFFFFF"/>
              <w:left w:val="single" w:sz="8" w:space="0" w:color="FFFFFF"/>
              <w:bottom w:val="single" w:sz="18" w:space="0" w:color="auto"/>
              <w:right w:val="single" w:sz="8" w:space="0" w:color="FFFFFF"/>
            </w:tcBorders>
            <w:shd w:val="clear" w:color="auto" w:fill="CFD5EA"/>
            <w:tcMar>
              <w:top w:w="72" w:type="dxa"/>
              <w:left w:w="144" w:type="dxa"/>
              <w:bottom w:w="72" w:type="dxa"/>
              <w:right w:w="144" w:type="dxa"/>
            </w:tcMar>
            <w:hideMark/>
          </w:tcPr>
          <w:p w14:paraId="171AD393" w14:textId="77777777" w:rsidR="004E37D6" w:rsidRPr="009F33D3" w:rsidRDefault="004E37D6" w:rsidP="00A47C6A">
            <w:pPr>
              <w:jc w:val="center"/>
              <w:rPr>
                <w:color w:val="FF0000"/>
              </w:rPr>
            </w:pPr>
            <w:r w:rsidRPr="009F33D3">
              <w:rPr>
                <w:rFonts w:eastAsia="等线"/>
                <w:color w:val="FF0000"/>
                <w:lang w:val="en-US" w:eastAsia="zh-CN"/>
              </w:rPr>
              <w:t>10.5</w:t>
            </w:r>
          </w:p>
        </w:tc>
        <w:tc>
          <w:tcPr>
            <w:tcW w:w="813" w:type="dxa"/>
            <w:tcBorders>
              <w:top w:val="single" w:sz="8" w:space="0" w:color="FFFFFF"/>
              <w:left w:val="single" w:sz="8" w:space="0" w:color="FFFFFF"/>
              <w:bottom w:val="single" w:sz="18" w:space="0" w:color="auto"/>
              <w:right w:val="single" w:sz="8" w:space="0" w:color="FFFFFF"/>
            </w:tcBorders>
            <w:shd w:val="clear" w:color="auto" w:fill="CFD5EA"/>
            <w:tcMar>
              <w:top w:w="72" w:type="dxa"/>
              <w:left w:w="144" w:type="dxa"/>
              <w:bottom w:w="72" w:type="dxa"/>
              <w:right w:w="144" w:type="dxa"/>
            </w:tcMar>
            <w:hideMark/>
          </w:tcPr>
          <w:p w14:paraId="0171D60C" w14:textId="77777777" w:rsidR="004E37D6" w:rsidRPr="009F33D3" w:rsidRDefault="004E37D6" w:rsidP="00A47C6A">
            <w:pPr>
              <w:jc w:val="center"/>
              <w:rPr>
                <w:color w:val="FF0000"/>
              </w:rPr>
            </w:pPr>
            <w:r w:rsidRPr="009F33D3">
              <w:rPr>
                <w:rFonts w:eastAsia="等线"/>
                <w:color w:val="FF0000"/>
                <w:lang w:val="en-US" w:eastAsia="zh-CN"/>
              </w:rPr>
              <w:t>10.5</w:t>
            </w:r>
          </w:p>
        </w:tc>
        <w:tc>
          <w:tcPr>
            <w:tcW w:w="816" w:type="dxa"/>
            <w:tcBorders>
              <w:top w:val="single" w:sz="8" w:space="0" w:color="FFFFFF"/>
              <w:left w:val="single" w:sz="8" w:space="0" w:color="FFFFFF"/>
              <w:bottom w:val="single" w:sz="18" w:space="0" w:color="auto"/>
              <w:right w:val="single" w:sz="18" w:space="0" w:color="auto"/>
            </w:tcBorders>
            <w:shd w:val="clear" w:color="auto" w:fill="CFD5EA"/>
            <w:tcMar>
              <w:top w:w="72" w:type="dxa"/>
              <w:left w:w="144" w:type="dxa"/>
              <w:bottom w:w="72" w:type="dxa"/>
              <w:right w:w="144" w:type="dxa"/>
            </w:tcMar>
            <w:hideMark/>
          </w:tcPr>
          <w:p w14:paraId="6C9618D4" w14:textId="77777777" w:rsidR="004E37D6" w:rsidRPr="009F33D3" w:rsidRDefault="004E37D6" w:rsidP="00A47C6A">
            <w:pPr>
              <w:jc w:val="center"/>
              <w:rPr>
                <w:color w:val="FF0000"/>
              </w:rPr>
            </w:pPr>
            <w:r w:rsidRPr="009F33D3">
              <w:rPr>
                <w:rFonts w:eastAsia="等线"/>
                <w:color w:val="FF0000"/>
                <w:lang w:val="en-US" w:eastAsia="zh-CN"/>
              </w:rPr>
              <w:t>10.5</w:t>
            </w:r>
          </w:p>
        </w:tc>
        <w:tc>
          <w:tcPr>
            <w:tcW w:w="811" w:type="dxa"/>
            <w:tcBorders>
              <w:top w:val="single" w:sz="8" w:space="0" w:color="FFFFFF"/>
              <w:left w:val="single" w:sz="18" w:space="0" w:color="auto"/>
              <w:bottom w:val="single" w:sz="18" w:space="0" w:color="auto"/>
              <w:right w:val="single" w:sz="8" w:space="0" w:color="FFFFFF"/>
            </w:tcBorders>
            <w:shd w:val="clear" w:color="auto" w:fill="CFD5EA"/>
          </w:tcPr>
          <w:p w14:paraId="53788D71" w14:textId="5320E7E3" w:rsidR="004E37D6" w:rsidRPr="009F33D3" w:rsidRDefault="004E37D6" w:rsidP="00A47C6A">
            <w:pPr>
              <w:jc w:val="center"/>
              <w:rPr>
                <w:rFonts w:eastAsia="等线"/>
                <w:color w:val="FF0000"/>
                <w:lang w:val="en-US" w:eastAsia="zh-CN"/>
              </w:rPr>
            </w:pPr>
            <w:r w:rsidRPr="009F33D3">
              <w:rPr>
                <w:rFonts w:eastAsia="等线" w:hint="eastAsia"/>
                <w:color w:val="FF0000"/>
                <w:lang w:val="en-US" w:eastAsia="zh-CN"/>
              </w:rPr>
              <w:t>0</w:t>
            </w:r>
            <w:r w:rsidRPr="009F33D3">
              <w:rPr>
                <w:rFonts w:eastAsia="等线"/>
                <w:color w:val="FF0000"/>
                <w:lang w:val="en-US" w:eastAsia="zh-CN"/>
              </w:rPr>
              <w:t>.4</w:t>
            </w:r>
          </w:p>
        </w:tc>
        <w:tc>
          <w:tcPr>
            <w:tcW w:w="811" w:type="dxa"/>
            <w:tcBorders>
              <w:top w:val="single" w:sz="8" w:space="0" w:color="FFFFFF"/>
              <w:left w:val="single" w:sz="8" w:space="0" w:color="FFFFFF"/>
              <w:bottom w:val="single" w:sz="18" w:space="0" w:color="auto"/>
              <w:right w:val="single" w:sz="8" w:space="0" w:color="FFFFFF"/>
            </w:tcBorders>
            <w:shd w:val="clear" w:color="auto" w:fill="CFD5EA"/>
          </w:tcPr>
          <w:p w14:paraId="52D70CFA" w14:textId="7E69CA56" w:rsidR="004E37D6" w:rsidRPr="009F33D3" w:rsidRDefault="004E37D6" w:rsidP="00A47C6A">
            <w:pPr>
              <w:jc w:val="center"/>
              <w:rPr>
                <w:rFonts w:eastAsia="等线"/>
                <w:color w:val="FF0000"/>
                <w:lang w:val="en-US" w:eastAsia="zh-CN"/>
              </w:rPr>
            </w:pPr>
            <w:r w:rsidRPr="009F33D3">
              <w:rPr>
                <w:rFonts w:eastAsia="等线" w:hint="eastAsia"/>
                <w:color w:val="FF0000"/>
                <w:lang w:val="en-US" w:eastAsia="zh-CN"/>
              </w:rPr>
              <w:t>0</w:t>
            </w:r>
            <w:r w:rsidRPr="009F33D3">
              <w:rPr>
                <w:rFonts w:eastAsia="等线"/>
                <w:color w:val="FF0000"/>
                <w:lang w:val="en-US" w:eastAsia="zh-CN"/>
              </w:rPr>
              <w:t>.4</w:t>
            </w:r>
          </w:p>
        </w:tc>
        <w:tc>
          <w:tcPr>
            <w:tcW w:w="811" w:type="dxa"/>
            <w:tcBorders>
              <w:top w:val="single" w:sz="8" w:space="0" w:color="FFFFFF"/>
              <w:left w:val="single" w:sz="8" w:space="0" w:color="FFFFFF"/>
              <w:bottom w:val="single" w:sz="18" w:space="0" w:color="auto"/>
              <w:right w:val="single" w:sz="8" w:space="0" w:color="FFFFFF"/>
            </w:tcBorders>
            <w:shd w:val="clear" w:color="auto" w:fill="CFD5EA"/>
          </w:tcPr>
          <w:p w14:paraId="1F19C65D" w14:textId="05370775" w:rsidR="004E37D6" w:rsidRPr="009F33D3" w:rsidRDefault="004E37D6" w:rsidP="00A47C6A">
            <w:pPr>
              <w:jc w:val="center"/>
              <w:rPr>
                <w:rFonts w:eastAsia="等线"/>
                <w:color w:val="FF0000"/>
                <w:lang w:val="en-US" w:eastAsia="zh-CN"/>
              </w:rPr>
            </w:pPr>
            <w:r w:rsidRPr="009F33D3">
              <w:rPr>
                <w:rFonts w:eastAsia="等线" w:hint="eastAsia"/>
                <w:color w:val="FF0000"/>
                <w:lang w:val="en-US" w:eastAsia="zh-CN"/>
              </w:rPr>
              <w:t>0</w:t>
            </w:r>
            <w:r w:rsidRPr="009F33D3">
              <w:rPr>
                <w:rFonts w:eastAsia="等线"/>
                <w:color w:val="FF0000"/>
                <w:lang w:val="en-US" w:eastAsia="zh-CN"/>
              </w:rPr>
              <w:t>.4</w:t>
            </w:r>
          </w:p>
        </w:tc>
        <w:tc>
          <w:tcPr>
            <w:tcW w:w="815" w:type="dxa"/>
            <w:tcBorders>
              <w:top w:val="single" w:sz="8" w:space="0" w:color="FFFFFF"/>
              <w:left w:val="single" w:sz="8" w:space="0" w:color="FFFFFF"/>
              <w:bottom w:val="single" w:sz="18" w:space="0" w:color="auto"/>
              <w:right w:val="single" w:sz="18" w:space="0" w:color="auto"/>
            </w:tcBorders>
            <w:shd w:val="clear" w:color="auto" w:fill="CFD5EA"/>
          </w:tcPr>
          <w:p w14:paraId="3ADB94B5" w14:textId="0CF32089" w:rsidR="004E37D6" w:rsidRPr="009F33D3" w:rsidRDefault="004E37D6" w:rsidP="00A47C6A">
            <w:pPr>
              <w:jc w:val="center"/>
              <w:rPr>
                <w:rFonts w:eastAsia="等线"/>
                <w:color w:val="FF0000"/>
                <w:lang w:val="en-US" w:eastAsia="zh-CN"/>
              </w:rPr>
            </w:pPr>
            <w:r w:rsidRPr="009F33D3">
              <w:rPr>
                <w:rFonts w:eastAsia="等线" w:hint="eastAsia"/>
                <w:color w:val="FF0000"/>
                <w:lang w:val="en-US" w:eastAsia="zh-CN"/>
              </w:rPr>
              <w:t>0</w:t>
            </w:r>
            <w:r w:rsidRPr="009F33D3">
              <w:rPr>
                <w:rFonts w:eastAsia="等线"/>
                <w:color w:val="FF0000"/>
                <w:lang w:val="en-US" w:eastAsia="zh-CN"/>
              </w:rPr>
              <w:t>.4</w:t>
            </w:r>
          </w:p>
        </w:tc>
      </w:tr>
    </w:tbl>
    <w:p w14:paraId="23B1D4EF" w14:textId="78429855" w:rsidR="001A4F53" w:rsidRDefault="001A4F53" w:rsidP="00B157AB">
      <w:pPr>
        <w:pStyle w:val="a0"/>
        <w:spacing w:after="0"/>
      </w:pPr>
    </w:p>
    <w:p w14:paraId="7827520F" w14:textId="45DA3F31" w:rsidR="009C456D" w:rsidRDefault="009C456D" w:rsidP="009C456D">
      <w:pPr>
        <w:pStyle w:val="a0"/>
        <w:spacing w:after="0"/>
        <w:jc w:val="center"/>
        <w:rPr>
          <w:rFonts w:eastAsiaTheme="minorEastAsia"/>
          <w:lang w:eastAsia="zh-CN"/>
        </w:rPr>
      </w:pPr>
      <w:r>
        <w:rPr>
          <w:rFonts w:eastAsiaTheme="minorEastAsia" w:hint="eastAsia"/>
          <w:lang w:eastAsia="zh-CN"/>
        </w:rPr>
        <w:t>T</w:t>
      </w:r>
      <w:r>
        <w:rPr>
          <w:rFonts w:eastAsiaTheme="minorEastAsia"/>
          <w:lang w:eastAsia="zh-CN"/>
        </w:rPr>
        <w:t>able 2 Comparison of conducted MSD and OTA MSD</w:t>
      </w:r>
    </w:p>
    <w:p w14:paraId="2DDAE7F8" w14:textId="61BAD02D" w:rsidR="001A4F53" w:rsidRPr="009C456D" w:rsidRDefault="001A4F53" w:rsidP="00B157AB">
      <w:pPr>
        <w:pStyle w:val="a0"/>
        <w:spacing w:after="0"/>
      </w:pPr>
    </w:p>
    <w:tbl>
      <w:tblPr>
        <w:tblW w:w="9498" w:type="dxa"/>
        <w:jc w:val="center"/>
        <w:tblCellMar>
          <w:left w:w="0" w:type="dxa"/>
          <w:right w:w="0" w:type="dxa"/>
        </w:tblCellMar>
        <w:tblLook w:val="0420" w:firstRow="1" w:lastRow="0" w:firstColumn="0" w:lastColumn="0" w:noHBand="0" w:noVBand="1"/>
      </w:tblPr>
      <w:tblGrid>
        <w:gridCol w:w="3112"/>
        <w:gridCol w:w="1560"/>
        <w:gridCol w:w="1560"/>
        <w:gridCol w:w="1561"/>
        <w:gridCol w:w="1705"/>
      </w:tblGrid>
      <w:tr w:rsidR="004A053C" w:rsidRPr="00B8744E" w14:paraId="15BB889D" w14:textId="77777777" w:rsidTr="00A279B1">
        <w:trPr>
          <w:trHeight w:val="204"/>
          <w:jc w:val="center"/>
        </w:trPr>
        <w:tc>
          <w:tcPr>
            <w:tcW w:w="9498" w:type="dxa"/>
            <w:gridSpan w:val="5"/>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21C1E4F" w14:textId="49E3DE76" w:rsidR="004A053C" w:rsidRDefault="004A053C" w:rsidP="003F3FFC">
            <w:pPr>
              <w:jc w:val="center"/>
              <w:rPr>
                <w:rFonts w:eastAsia="等线"/>
                <w:b/>
                <w:bCs/>
                <w:color w:val="FFFFFF" w:themeColor="background1"/>
                <w:lang w:val="en-US" w:eastAsia="zh-CN"/>
              </w:rPr>
            </w:pPr>
            <w:r w:rsidRPr="00B8744E">
              <w:rPr>
                <w:rFonts w:eastAsia="等线"/>
                <w:b/>
                <w:bCs/>
                <w:color w:val="FFFFFF" w:themeColor="background1"/>
                <w:lang w:val="en-US" w:eastAsia="zh-CN"/>
              </w:rPr>
              <w:t>OTA MSD – Conduct MSD</w:t>
            </w:r>
          </w:p>
          <w:p w14:paraId="7BC37DBC" w14:textId="5632736D" w:rsidR="004A053C" w:rsidRPr="00FC1C95" w:rsidRDefault="004A053C" w:rsidP="003F3FFC">
            <w:pPr>
              <w:jc w:val="center"/>
              <w:rPr>
                <w:rFonts w:eastAsia="等线"/>
                <w:color w:val="FFFFFF" w:themeColor="background1"/>
                <w:lang w:val="en-US" w:eastAsia="zh-CN"/>
              </w:rPr>
            </w:pPr>
            <w:r>
              <w:rPr>
                <w:rFonts w:eastAsia="等线"/>
                <w:color w:val="FFFFFF" w:themeColor="background1"/>
                <w:lang w:val="en-US" w:eastAsia="zh-CN"/>
              </w:rPr>
              <w:t xml:space="preserve">(with antenna coupling </w:t>
            </w:r>
            <w:proofErr w:type="gramStart"/>
            <w:r w:rsidRPr="00FC1C95">
              <w:rPr>
                <w:rFonts w:eastAsia="等线"/>
                <w:color w:val="FFFFFF" w:themeColor="background1"/>
                <w:lang w:val="en-US" w:eastAsia="zh-CN"/>
              </w:rPr>
              <w:t>MSD  -</w:t>
            </w:r>
            <w:proofErr w:type="gramEnd"/>
            <w:r>
              <w:rPr>
                <w:rFonts w:eastAsia="等线"/>
                <w:color w:val="FFFFFF" w:themeColor="background1"/>
                <w:lang w:val="en-US" w:eastAsia="zh-CN"/>
              </w:rPr>
              <w:t xml:space="preserve">  w/o antenna coupling MSD)</w:t>
            </w:r>
          </w:p>
        </w:tc>
      </w:tr>
      <w:tr w:rsidR="004A053C" w:rsidRPr="00233F8E" w14:paraId="551E85A5" w14:textId="77777777" w:rsidTr="00A279B1">
        <w:trPr>
          <w:trHeight w:val="16"/>
          <w:jc w:val="center"/>
        </w:trPr>
        <w:tc>
          <w:tcPr>
            <w:tcW w:w="3112" w:type="dxa"/>
            <w:tcBorders>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CBB3FF7" w14:textId="23EE50F2" w:rsidR="004A053C" w:rsidRPr="00233F8E" w:rsidRDefault="00BC595B" w:rsidP="003F3FFC">
            <w:pPr>
              <w:rPr>
                <w:rFonts w:eastAsia="等线"/>
                <w:lang w:val="en-US" w:eastAsia="zh-CN"/>
              </w:rPr>
            </w:pPr>
            <w:r>
              <w:rPr>
                <w:rFonts w:eastAsia="等线" w:hint="eastAsia"/>
                <w:noProof/>
                <w:lang w:val="en-US" w:eastAsia="zh-CN"/>
              </w:rPr>
              <mc:AlternateContent>
                <mc:Choice Requires="wps">
                  <w:drawing>
                    <wp:anchor distT="0" distB="0" distL="114300" distR="114300" simplePos="0" relativeHeight="251661312" behindDoc="0" locked="0" layoutInCell="1" allowOverlap="1" wp14:anchorId="50509D58" wp14:editId="22A3F92D">
                      <wp:simplePos x="0" y="0"/>
                      <wp:positionH relativeFrom="column">
                        <wp:posOffset>793750</wp:posOffset>
                      </wp:positionH>
                      <wp:positionV relativeFrom="paragraph">
                        <wp:posOffset>59055</wp:posOffset>
                      </wp:positionV>
                      <wp:extent cx="177800" cy="88900"/>
                      <wp:effectExtent l="0" t="19050" r="31750" b="31115"/>
                      <wp:wrapNone/>
                      <wp:docPr id="2" name="箭头: 右 2"/>
                      <wp:cNvGraphicFramePr/>
                      <a:graphic xmlns:a="http://schemas.openxmlformats.org/drawingml/2006/main">
                        <a:graphicData uri="http://schemas.microsoft.com/office/word/2010/wordprocessingShape">
                          <wps:wsp>
                            <wps:cNvSpPr/>
                            <wps:spPr>
                              <a:xfrm>
                                <a:off x="0" y="0"/>
                                <a:ext cx="177800" cy="88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FE71A0" id="箭头: 右 2" o:spid="_x0000_s1026" type="#_x0000_t13" style="position:absolute;left:0;text-align:left;margin-left:62.5pt;margin-top:4.65pt;width:14pt;height: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" fillcolor="#5b9bd5 [3204]" strokecolor="#1f4d78 [1604]" strokeweight="1pt"/>
                  </w:pict>
                </mc:Fallback>
              </mc:AlternateContent>
            </w:r>
            <w:r>
              <w:rPr>
                <w:rFonts w:eastAsia="等线" w:hint="eastAsia"/>
                <w:lang w:val="en-US" w:eastAsia="zh-CN"/>
              </w:rPr>
              <w:t>P</w:t>
            </w:r>
            <w:r>
              <w:rPr>
                <w:rFonts w:eastAsia="等线"/>
                <w:lang w:val="en-US" w:eastAsia="zh-CN"/>
              </w:rPr>
              <w:t xml:space="preserve">CB isolation </w:t>
            </w:r>
          </w:p>
        </w:tc>
        <w:tc>
          <w:tcPr>
            <w:tcW w:w="156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691CA15" w14:textId="77777777" w:rsidR="004A053C" w:rsidRPr="00233F8E" w:rsidRDefault="004A053C" w:rsidP="003F3FFC">
            <w:pPr>
              <w:rPr>
                <w:rFonts w:eastAsia="等线"/>
                <w:lang w:val="en-US" w:eastAsia="zh-CN"/>
              </w:rPr>
            </w:pPr>
            <w:r w:rsidRPr="00233F8E">
              <w:rPr>
                <w:rFonts w:eastAsia="等线"/>
                <w:lang w:val="en-US" w:eastAsia="zh-CN"/>
              </w:rPr>
              <w:t>6</w:t>
            </w:r>
            <w:r>
              <w:rPr>
                <w:rFonts w:eastAsia="等线"/>
                <w:lang w:val="en-US" w:eastAsia="zh-CN"/>
              </w:rPr>
              <w:t>5</w:t>
            </w:r>
            <w:r w:rsidRPr="00233F8E">
              <w:rPr>
                <w:rFonts w:eastAsia="等线"/>
                <w:lang w:val="en-US" w:eastAsia="zh-CN"/>
              </w:rPr>
              <w:t>dB</w:t>
            </w:r>
          </w:p>
        </w:tc>
        <w:tc>
          <w:tcPr>
            <w:tcW w:w="156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2028249" w14:textId="77777777" w:rsidR="004A053C" w:rsidRPr="00233F8E" w:rsidRDefault="004A053C" w:rsidP="003F3FFC">
            <w:pPr>
              <w:rPr>
                <w:rFonts w:eastAsia="等线"/>
                <w:lang w:val="en-US" w:eastAsia="zh-CN"/>
              </w:rPr>
            </w:pPr>
            <w:r w:rsidRPr="00233F8E">
              <w:rPr>
                <w:rFonts w:eastAsia="等线"/>
                <w:lang w:val="en-US" w:eastAsia="zh-CN"/>
              </w:rPr>
              <w:t>70dB</w:t>
            </w:r>
          </w:p>
        </w:tc>
        <w:tc>
          <w:tcPr>
            <w:tcW w:w="15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54D11B2" w14:textId="77777777" w:rsidR="004A053C" w:rsidRPr="00233F8E" w:rsidRDefault="004A053C" w:rsidP="003F3FFC">
            <w:pPr>
              <w:rPr>
                <w:rFonts w:eastAsia="等线"/>
                <w:lang w:val="en-US" w:eastAsia="zh-CN"/>
              </w:rPr>
            </w:pPr>
            <w:r w:rsidRPr="00233F8E">
              <w:rPr>
                <w:rFonts w:eastAsia="等线"/>
                <w:lang w:val="en-US" w:eastAsia="zh-CN"/>
              </w:rPr>
              <w:t>80dB</w:t>
            </w:r>
          </w:p>
        </w:tc>
        <w:tc>
          <w:tcPr>
            <w:tcW w:w="170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8ACB813" w14:textId="77777777" w:rsidR="004A053C" w:rsidRPr="00233F8E" w:rsidRDefault="004A053C" w:rsidP="003F3FFC">
            <w:pPr>
              <w:rPr>
                <w:rFonts w:eastAsia="等线"/>
                <w:lang w:val="en-US" w:eastAsia="zh-CN"/>
              </w:rPr>
            </w:pPr>
            <w:r w:rsidRPr="00233F8E">
              <w:rPr>
                <w:rFonts w:eastAsia="等线"/>
                <w:lang w:val="en-US" w:eastAsia="zh-CN"/>
              </w:rPr>
              <w:t>90dB</w:t>
            </w:r>
          </w:p>
        </w:tc>
      </w:tr>
      <w:tr w:rsidR="004A053C" w:rsidRPr="00233F8E" w14:paraId="1F184239" w14:textId="77777777" w:rsidTr="00A279B1">
        <w:trPr>
          <w:trHeight w:val="257"/>
          <w:jc w:val="center"/>
        </w:trPr>
        <w:tc>
          <w:tcPr>
            <w:tcW w:w="31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F9F57E" w14:textId="77777777" w:rsidR="004A053C" w:rsidRDefault="004A053C" w:rsidP="003F3FFC">
            <w:pPr>
              <w:rPr>
                <w:rFonts w:eastAsia="等线"/>
                <w:lang w:val="en-US" w:eastAsia="zh-CN"/>
              </w:rPr>
            </w:pPr>
            <w:r w:rsidRPr="00233F8E">
              <w:rPr>
                <w:rFonts w:eastAsia="等线"/>
                <w:lang w:val="en-US" w:eastAsia="zh-CN"/>
              </w:rPr>
              <w:t>Harmonics</w:t>
            </w:r>
          </w:p>
          <w:p w14:paraId="264BA17E" w14:textId="77777777" w:rsidR="004A053C" w:rsidRPr="00233F8E" w:rsidRDefault="004A053C" w:rsidP="003F3FFC">
            <w:pPr>
              <w:spacing w:line="276" w:lineRule="auto"/>
              <w:rPr>
                <w:rFonts w:eastAsia="等线"/>
                <w:lang w:val="en-US" w:eastAsia="zh-CN"/>
              </w:rPr>
            </w:pPr>
            <w:r>
              <w:rPr>
                <w:rFonts w:eastAsia="等线" w:hint="eastAsia"/>
                <w:lang w:val="en-US" w:eastAsia="zh-CN"/>
              </w:rPr>
              <w:t>(</w:t>
            </w:r>
            <w:r>
              <w:rPr>
                <w:rFonts w:eastAsia="等线"/>
                <w:lang w:val="en-US" w:eastAsia="zh-CN"/>
              </w:rPr>
              <w:t>CA_n3-</w:t>
            </w:r>
            <w:r>
              <w:rPr>
                <w:rFonts w:eastAsia="等线" w:hint="eastAsia"/>
                <w:lang w:val="en-US" w:eastAsia="zh-CN"/>
              </w:rPr>
              <w:t>n</w:t>
            </w:r>
            <w:r>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7F1386" w14:textId="77777777" w:rsidR="004A053C" w:rsidRPr="00233F8E" w:rsidRDefault="004A053C" w:rsidP="003F3FFC">
            <w:pPr>
              <w:rPr>
                <w:rFonts w:eastAsia="等线"/>
                <w:lang w:val="en-US" w:eastAsia="zh-CN"/>
              </w:rPr>
            </w:pPr>
            <w:r w:rsidRPr="00233F8E">
              <w:rPr>
                <w:rFonts w:eastAsia="等线"/>
                <w:lang w:val="en-US" w:eastAsia="zh-CN"/>
              </w:rPr>
              <w:t>0</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1CD0BA" w14:textId="77777777" w:rsidR="004A053C" w:rsidRPr="00233F8E" w:rsidRDefault="004A053C" w:rsidP="003F3FFC">
            <w:pPr>
              <w:rPr>
                <w:rFonts w:eastAsia="等线"/>
                <w:lang w:val="en-US" w:eastAsia="zh-CN"/>
              </w:rPr>
            </w:pPr>
            <w:r w:rsidRPr="00233F8E">
              <w:rPr>
                <w:rFonts w:eastAsia="等线"/>
                <w:lang w:val="en-US" w:eastAsia="zh-CN"/>
              </w:rPr>
              <w:t>0.1</w:t>
            </w:r>
          </w:p>
        </w:tc>
        <w:tc>
          <w:tcPr>
            <w:tcW w:w="15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802943" w14:textId="77777777" w:rsidR="004A053C" w:rsidRPr="00233F8E" w:rsidRDefault="004A053C" w:rsidP="003F3FFC">
            <w:pPr>
              <w:rPr>
                <w:rFonts w:eastAsia="等线"/>
                <w:lang w:val="en-US" w:eastAsia="zh-CN"/>
              </w:rPr>
            </w:pPr>
            <w:r w:rsidRPr="00233F8E">
              <w:rPr>
                <w:rFonts w:eastAsia="等线"/>
                <w:lang w:val="en-US" w:eastAsia="zh-CN"/>
              </w:rPr>
              <w:t>1.1</w:t>
            </w:r>
          </w:p>
        </w:tc>
        <w:tc>
          <w:tcPr>
            <w:tcW w:w="17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BBEA4D" w14:textId="77777777" w:rsidR="004A053C" w:rsidRPr="00B30816" w:rsidRDefault="004A053C" w:rsidP="003F3FFC">
            <w:pPr>
              <w:rPr>
                <w:rFonts w:eastAsia="等线"/>
                <w:color w:val="FF0000"/>
                <w:lang w:val="en-US" w:eastAsia="zh-CN"/>
              </w:rPr>
            </w:pPr>
            <w:r>
              <w:rPr>
                <w:rFonts w:eastAsia="等线"/>
                <w:color w:val="FF0000"/>
                <w:lang w:val="en-US" w:eastAsia="zh-CN"/>
              </w:rPr>
              <w:t>4.6</w:t>
            </w:r>
          </w:p>
        </w:tc>
      </w:tr>
      <w:tr w:rsidR="004A053C" w:rsidRPr="00233F8E" w14:paraId="1A87F416" w14:textId="77777777" w:rsidTr="00A279B1">
        <w:trPr>
          <w:trHeight w:val="257"/>
          <w:jc w:val="center"/>
        </w:trPr>
        <w:tc>
          <w:tcPr>
            <w:tcW w:w="31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0B14BAB" w14:textId="77777777" w:rsidR="004A053C" w:rsidRDefault="004A053C" w:rsidP="003F3FFC">
            <w:pPr>
              <w:rPr>
                <w:rFonts w:eastAsia="等线"/>
                <w:lang w:val="en-US" w:eastAsia="zh-CN"/>
              </w:rPr>
            </w:pPr>
            <w:r w:rsidRPr="00233F8E">
              <w:rPr>
                <w:rFonts w:eastAsia="等线"/>
                <w:lang w:val="en-US" w:eastAsia="zh-CN"/>
              </w:rPr>
              <w:t>Harmonic mixing</w:t>
            </w:r>
          </w:p>
          <w:p w14:paraId="2CB0931F" w14:textId="77777777" w:rsidR="004A053C" w:rsidRPr="00233F8E" w:rsidRDefault="004A053C" w:rsidP="003F3FFC">
            <w:pPr>
              <w:spacing w:line="276" w:lineRule="auto"/>
              <w:rPr>
                <w:rFonts w:eastAsia="等线"/>
                <w:lang w:val="en-US" w:eastAsia="zh-CN"/>
              </w:rPr>
            </w:pPr>
            <w:r>
              <w:rPr>
                <w:rFonts w:eastAsia="等线" w:hint="eastAsia"/>
                <w:lang w:val="en-US" w:eastAsia="zh-CN"/>
              </w:rPr>
              <w:t>(</w:t>
            </w:r>
            <w:r>
              <w:rPr>
                <w:rFonts w:eastAsia="等线"/>
                <w:lang w:val="en-US" w:eastAsia="zh-CN"/>
              </w:rPr>
              <w:t>CA_n28-</w:t>
            </w:r>
            <w:r>
              <w:rPr>
                <w:rFonts w:eastAsia="等线" w:hint="eastAsia"/>
                <w:lang w:val="en-US" w:eastAsia="zh-CN"/>
              </w:rPr>
              <w:t>n</w:t>
            </w:r>
            <w:r>
              <w:rPr>
                <w:rFonts w:eastAsia="等线"/>
                <w:lang w:val="en-US" w:eastAsia="zh-CN"/>
              </w:rPr>
              <w:t>78, with PC2 in total)</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D08E85A" w14:textId="77777777" w:rsidR="004A053C" w:rsidRPr="00233F8E" w:rsidRDefault="004A053C" w:rsidP="003F3FFC">
            <w:pPr>
              <w:rPr>
                <w:rFonts w:eastAsia="等线"/>
                <w:lang w:val="en-US" w:eastAsia="zh-CN"/>
              </w:rPr>
            </w:pPr>
            <w:r w:rsidRPr="00233F8E">
              <w:rPr>
                <w:rFonts w:eastAsia="等线"/>
                <w:lang w:val="en-US" w:eastAsia="zh-CN"/>
              </w:rPr>
              <w:t>0.</w:t>
            </w:r>
            <w:r>
              <w:rPr>
                <w:rFonts w:eastAsia="等线"/>
                <w:lang w:val="en-US" w:eastAsia="zh-CN"/>
              </w:rPr>
              <w:t>9</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9C68CBE" w14:textId="77777777" w:rsidR="004A053C" w:rsidRPr="00B30816" w:rsidRDefault="004A053C" w:rsidP="003F3FFC">
            <w:pPr>
              <w:rPr>
                <w:rFonts w:eastAsia="等线"/>
                <w:color w:val="FF0000"/>
                <w:lang w:val="en-US" w:eastAsia="zh-CN"/>
              </w:rPr>
            </w:pPr>
            <w:r w:rsidRPr="00B30816">
              <w:rPr>
                <w:rFonts w:eastAsia="等线"/>
                <w:color w:val="FF0000"/>
                <w:lang w:val="en-US" w:eastAsia="zh-CN"/>
              </w:rPr>
              <w:t>2.7</w:t>
            </w:r>
          </w:p>
        </w:tc>
        <w:tc>
          <w:tcPr>
            <w:tcW w:w="15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1120E28" w14:textId="77777777" w:rsidR="004A053C" w:rsidRPr="00B30816" w:rsidRDefault="004A053C" w:rsidP="003F3FFC">
            <w:pPr>
              <w:rPr>
                <w:rFonts w:eastAsia="等线"/>
                <w:color w:val="FF0000"/>
                <w:lang w:val="en-US" w:eastAsia="zh-CN"/>
              </w:rPr>
            </w:pPr>
            <w:r w:rsidRPr="00B30816">
              <w:rPr>
                <w:rFonts w:eastAsia="等线"/>
                <w:color w:val="FF0000"/>
                <w:lang w:val="en-US" w:eastAsia="zh-CN"/>
              </w:rPr>
              <w:t>9.8</w:t>
            </w:r>
          </w:p>
        </w:tc>
        <w:tc>
          <w:tcPr>
            <w:tcW w:w="17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CB5EE68" w14:textId="77777777" w:rsidR="004A053C" w:rsidRPr="00B30816" w:rsidRDefault="004A053C" w:rsidP="003F3FFC">
            <w:pPr>
              <w:rPr>
                <w:rFonts w:eastAsia="等线"/>
                <w:color w:val="FF0000"/>
                <w:lang w:val="en-US" w:eastAsia="zh-CN"/>
              </w:rPr>
            </w:pPr>
            <w:r w:rsidRPr="00B30816">
              <w:rPr>
                <w:rFonts w:eastAsia="等线"/>
                <w:color w:val="FF0000"/>
                <w:lang w:val="en-US" w:eastAsia="zh-CN"/>
              </w:rPr>
              <w:t>18</w:t>
            </w:r>
          </w:p>
        </w:tc>
      </w:tr>
      <w:tr w:rsidR="004A053C" w:rsidRPr="00233F8E" w14:paraId="61852158" w14:textId="77777777" w:rsidTr="00A279B1">
        <w:trPr>
          <w:trHeight w:val="257"/>
          <w:jc w:val="center"/>
        </w:trPr>
        <w:tc>
          <w:tcPr>
            <w:tcW w:w="311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CAB9D79" w14:textId="77777777" w:rsidR="004A053C" w:rsidRDefault="004A053C" w:rsidP="003F3FFC">
            <w:pPr>
              <w:rPr>
                <w:rFonts w:eastAsia="等线"/>
                <w:lang w:val="en-US" w:eastAsia="zh-CN"/>
              </w:rPr>
            </w:pPr>
            <w:r w:rsidRPr="00233F8E">
              <w:rPr>
                <w:rFonts w:eastAsia="等线"/>
                <w:lang w:val="en-US" w:eastAsia="zh-CN"/>
              </w:rPr>
              <w:t>IMD</w:t>
            </w:r>
          </w:p>
          <w:p w14:paraId="0EC50E9D" w14:textId="77777777" w:rsidR="004A053C" w:rsidRPr="00233F8E" w:rsidRDefault="004A053C" w:rsidP="003F3FFC">
            <w:pPr>
              <w:spacing w:line="276" w:lineRule="auto"/>
              <w:rPr>
                <w:rFonts w:eastAsia="等线"/>
                <w:lang w:val="en-US" w:eastAsia="zh-CN"/>
              </w:rPr>
            </w:pPr>
            <w:r>
              <w:rPr>
                <w:rFonts w:eastAsia="等线" w:hint="eastAsia"/>
                <w:lang w:val="en-US" w:eastAsia="zh-CN"/>
              </w:rPr>
              <w:t>(</w:t>
            </w:r>
            <w:r>
              <w:rPr>
                <w:rFonts w:eastAsia="等线"/>
                <w:lang w:val="en-US" w:eastAsia="zh-CN"/>
              </w:rPr>
              <w:t>CA_</w:t>
            </w:r>
            <w:r>
              <w:rPr>
                <w:rFonts w:eastAsia="等线" w:hint="eastAsia"/>
                <w:lang w:val="en-US" w:eastAsia="zh-CN"/>
              </w:rPr>
              <w:t>n</w:t>
            </w:r>
            <w:r>
              <w:rPr>
                <w:rFonts w:eastAsia="等线"/>
                <w:lang w:val="en-US" w:eastAsia="zh-CN"/>
              </w:rPr>
              <w:t>3-</w:t>
            </w:r>
            <w:r>
              <w:rPr>
                <w:rFonts w:eastAsia="等线" w:hint="eastAsia"/>
                <w:lang w:val="en-US" w:eastAsia="zh-CN"/>
              </w:rPr>
              <w:t>n</w:t>
            </w:r>
            <w:r>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8CE66FD" w14:textId="77777777" w:rsidR="004A053C" w:rsidRPr="00233F8E" w:rsidRDefault="004A053C" w:rsidP="003F3FFC">
            <w:pPr>
              <w:rPr>
                <w:rFonts w:eastAsia="等线"/>
                <w:lang w:val="en-US" w:eastAsia="zh-CN"/>
              </w:rPr>
            </w:pPr>
            <w:r w:rsidRPr="00233F8E">
              <w:rPr>
                <w:rFonts w:eastAsia="等线"/>
                <w:lang w:val="en-US" w:eastAsia="zh-CN"/>
              </w:rPr>
              <w:t>0.</w:t>
            </w:r>
            <w:r>
              <w:rPr>
                <w:rFonts w:eastAsia="等线"/>
                <w:lang w:val="en-US" w:eastAsia="zh-CN"/>
              </w:rPr>
              <w:t>3</w:t>
            </w:r>
          </w:p>
        </w:tc>
        <w:tc>
          <w:tcPr>
            <w:tcW w:w="15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51DC76" w14:textId="77777777" w:rsidR="004A053C" w:rsidRPr="00233F8E" w:rsidRDefault="004A053C" w:rsidP="003F3FFC">
            <w:pPr>
              <w:rPr>
                <w:rFonts w:eastAsia="等线"/>
                <w:lang w:val="en-US" w:eastAsia="zh-CN"/>
              </w:rPr>
            </w:pPr>
            <w:r w:rsidRPr="00233F8E">
              <w:rPr>
                <w:rFonts w:eastAsia="等线"/>
                <w:lang w:val="en-US" w:eastAsia="zh-CN"/>
              </w:rPr>
              <w:t>1</w:t>
            </w:r>
          </w:p>
        </w:tc>
        <w:tc>
          <w:tcPr>
            <w:tcW w:w="15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8391EE" w14:textId="53204AEB" w:rsidR="004A053C" w:rsidRPr="00233F8E" w:rsidRDefault="004A053C" w:rsidP="003F3FFC">
            <w:pPr>
              <w:rPr>
                <w:rFonts w:eastAsia="等线"/>
                <w:lang w:val="en-US" w:eastAsia="zh-CN"/>
              </w:rPr>
            </w:pPr>
            <w:r w:rsidRPr="000E483A">
              <w:rPr>
                <w:rFonts w:eastAsia="等线"/>
                <w:color w:val="FF0000"/>
                <w:lang w:val="en-US" w:eastAsia="zh-CN"/>
              </w:rPr>
              <w:t>2.</w:t>
            </w:r>
            <w:r w:rsidR="00A279B1">
              <w:rPr>
                <w:rFonts w:eastAsia="等线"/>
                <w:color w:val="FF0000"/>
                <w:lang w:val="en-US" w:eastAsia="zh-CN"/>
              </w:rPr>
              <w:t>1</w:t>
            </w:r>
          </w:p>
        </w:tc>
        <w:tc>
          <w:tcPr>
            <w:tcW w:w="170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8222FC" w14:textId="608E8A9A" w:rsidR="004A053C" w:rsidRPr="00233F8E" w:rsidRDefault="004A053C" w:rsidP="003F3FFC">
            <w:pPr>
              <w:rPr>
                <w:rFonts w:eastAsia="等线"/>
                <w:lang w:val="en-US" w:eastAsia="zh-CN"/>
              </w:rPr>
            </w:pPr>
            <w:r w:rsidRPr="00233F8E">
              <w:rPr>
                <w:rFonts w:eastAsia="等线"/>
                <w:lang w:val="en-US" w:eastAsia="zh-CN"/>
              </w:rPr>
              <w:t>1.</w:t>
            </w:r>
            <w:r w:rsidR="00A279B1">
              <w:rPr>
                <w:rFonts w:eastAsia="等线"/>
                <w:lang w:val="en-US" w:eastAsia="zh-CN"/>
              </w:rPr>
              <w:t>5</w:t>
            </w:r>
          </w:p>
        </w:tc>
      </w:tr>
      <w:tr w:rsidR="004A053C" w:rsidRPr="00233F8E" w14:paraId="1C0F0AC6" w14:textId="77777777" w:rsidTr="00A279B1">
        <w:trPr>
          <w:trHeight w:val="257"/>
          <w:jc w:val="center"/>
        </w:trPr>
        <w:tc>
          <w:tcPr>
            <w:tcW w:w="311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5D1A4A" w14:textId="77777777" w:rsidR="004A053C" w:rsidRDefault="004A053C" w:rsidP="003F3FFC">
            <w:pPr>
              <w:rPr>
                <w:rFonts w:eastAsia="等线"/>
                <w:lang w:val="en-US" w:eastAsia="zh-CN"/>
              </w:rPr>
            </w:pPr>
            <w:r w:rsidRPr="00233F8E">
              <w:rPr>
                <w:rFonts w:eastAsia="等线"/>
                <w:lang w:val="en-US" w:eastAsia="zh-CN"/>
              </w:rPr>
              <w:t xml:space="preserve">Cross band </w:t>
            </w:r>
            <w:r>
              <w:rPr>
                <w:rFonts w:eastAsia="等线"/>
                <w:lang w:val="en-US" w:eastAsia="zh-CN"/>
              </w:rPr>
              <w:t>leakage</w:t>
            </w:r>
          </w:p>
          <w:p w14:paraId="4DC6633F" w14:textId="77777777" w:rsidR="004A053C" w:rsidRPr="00233F8E" w:rsidRDefault="004A053C" w:rsidP="003F3FFC">
            <w:pPr>
              <w:spacing w:line="276" w:lineRule="auto"/>
              <w:rPr>
                <w:rFonts w:eastAsia="等线"/>
                <w:lang w:val="en-US" w:eastAsia="zh-CN"/>
              </w:rPr>
            </w:pPr>
            <w:r>
              <w:rPr>
                <w:rFonts w:eastAsia="等线" w:hint="eastAsia"/>
                <w:lang w:val="en-US" w:eastAsia="zh-CN"/>
              </w:rPr>
              <w:t>(</w:t>
            </w:r>
            <w:r>
              <w:rPr>
                <w:rFonts w:eastAsia="等线"/>
                <w:lang w:val="en-US" w:eastAsia="zh-CN"/>
              </w:rPr>
              <w:t>CA_n41-</w:t>
            </w:r>
            <w:r>
              <w:rPr>
                <w:rFonts w:eastAsia="等线" w:hint="eastAsia"/>
                <w:lang w:val="en-US" w:eastAsia="zh-CN"/>
              </w:rPr>
              <w:t>n</w:t>
            </w:r>
            <w:r>
              <w:rPr>
                <w:rFonts w:eastAsia="等线"/>
                <w:lang w:val="en-US" w:eastAsia="zh-CN"/>
              </w:rPr>
              <w:t>77, with PC2@n41)</w:t>
            </w:r>
          </w:p>
        </w:tc>
        <w:tc>
          <w:tcPr>
            <w:tcW w:w="15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EDA43F9" w14:textId="77777777" w:rsidR="004A053C" w:rsidRPr="00B30816" w:rsidRDefault="004A053C" w:rsidP="003F3FFC">
            <w:pPr>
              <w:rPr>
                <w:rFonts w:eastAsia="等线"/>
                <w:color w:val="FF0000"/>
                <w:lang w:val="en-US" w:eastAsia="zh-CN"/>
              </w:rPr>
            </w:pPr>
            <w:r w:rsidRPr="00B30816">
              <w:rPr>
                <w:rFonts w:eastAsia="等线"/>
                <w:color w:val="FF0000"/>
                <w:lang w:val="en-US" w:eastAsia="zh-CN"/>
              </w:rPr>
              <w:t>10</w:t>
            </w:r>
          </w:p>
        </w:tc>
        <w:tc>
          <w:tcPr>
            <w:tcW w:w="15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6E8A5D" w14:textId="77777777" w:rsidR="004A053C" w:rsidRPr="00B30816" w:rsidRDefault="004A053C" w:rsidP="003F3FFC">
            <w:pPr>
              <w:rPr>
                <w:color w:val="FF0000"/>
              </w:rPr>
            </w:pPr>
            <w:r w:rsidRPr="00B30816">
              <w:rPr>
                <w:rFonts w:eastAsia="等线"/>
                <w:color w:val="FF0000"/>
                <w:lang w:val="en-US" w:eastAsia="zh-CN"/>
              </w:rPr>
              <w:t>10</w:t>
            </w:r>
          </w:p>
        </w:tc>
        <w:tc>
          <w:tcPr>
            <w:tcW w:w="15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BEE2A1" w14:textId="77777777" w:rsidR="004A053C" w:rsidRPr="00B30816" w:rsidRDefault="004A053C" w:rsidP="003F3FFC">
            <w:pPr>
              <w:rPr>
                <w:color w:val="FF0000"/>
              </w:rPr>
            </w:pPr>
            <w:r w:rsidRPr="00B30816">
              <w:rPr>
                <w:rFonts w:eastAsia="等线"/>
                <w:color w:val="FF0000"/>
                <w:lang w:val="en-US" w:eastAsia="zh-CN"/>
              </w:rPr>
              <w:t>10</w:t>
            </w:r>
          </w:p>
        </w:tc>
        <w:tc>
          <w:tcPr>
            <w:tcW w:w="170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093A51" w14:textId="77777777" w:rsidR="004A053C" w:rsidRPr="00B30816" w:rsidRDefault="004A053C" w:rsidP="003F3FFC">
            <w:pPr>
              <w:rPr>
                <w:color w:val="FF0000"/>
              </w:rPr>
            </w:pPr>
            <w:r w:rsidRPr="00B30816">
              <w:rPr>
                <w:rFonts w:eastAsia="等线"/>
                <w:color w:val="FF0000"/>
                <w:lang w:val="en-US" w:eastAsia="zh-CN"/>
              </w:rPr>
              <w:t>10</w:t>
            </w:r>
          </w:p>
        </w:tc>
      </w:tr>
    </w:tbl>
    <w:p w14:paraId="56D12F9A" w14:textId="5B1462E3" w:rsidR="004A053C" w:rsidRDefault="004A053C" w:rsidP="00B157AB">
      <w:pPr>
        <w:pStyle w:val="a0"/>
        <w:spacing w:after="0"/>
      </w:pPr>
    </w:p>
    <w:p w14:paraId="382272FC" w14:textId="6E3DFE2A" w:rsidR="006E584A" w:rsidRDefault="00936B6D" w:rsidP="00B157AB">
      <w:pPr>
        <w:pStyle w:val="a0"/>
        <w:spacing w:after="0"/>
        <w:rPr>
          <w:rFonts w:eastAsiaTheme="minorEastAsia"/>
          <w:lang w:eastAsia="zh-CN"/>
        </w:rPr>
      </w:pPr>
      <w:r>
        <w:rPr>
          <w:rFonts w:eastAsiaTheme="minorEastAsia"/>
          <w:lang w:eastAsia="zh-CN"/>
        </w:rPr>
        <w:t xml:space="preserve">From the </w:t>
      </w:r>
      <w:r w:rsidR="0020304B">
        <w:rPr>
          <w:rFonts w:eastAsiaTheme="minorEastAsia"/>
          <w:lang w:eastAsia="zh-CN"/>
        </w:rPr>
        <w:t>“OTA MSD – Conduct MSD” results it can be seen that the antenna coupling impact is not severe for harmonics (</w:t>
      </w:r>
      <w:r w:rsidR="0020304B">
        <w:rPr>
          <w:rFonts w:eastAsia="等线"/>
          <w:lang w:val="en-US" w:eastAsia="zh-CN"/>
        </w:rPr>
        <w:t>CA_n3-</w:t>
      </w:r>
      <w:r w:rsidR="0020304B">
        <w:rPr>
          <w:rFonts w:eastAsia="等线" w:hint="eastAsia"/>
          <w:lang w:val="en-US" w:eastAsia="zh-CN"/>
        </w:rPr>
        <w:t>n</w:t>
      </w:r>
      <w:r w:rsidR="0020304B">
        <w:rPr>
          <w:rFonts w:eastAsia="等线"/>
          <w:lang w:val="en-US" w:eastAsia="zh-CN"/>
        </w:rPr>
        <w:t>78</w:t>
      </w:r>
      <w:r w:rsidR="0020304B">
        <w:rPr>
          <w:rFonts w:eastAsiaTheme="minorEastAsia"/>
          <w:lang w:eastAsia="zh-CN"/>
        </w:rPr>
        <w:t>) and IMD (</w:t>
      </w:r>
      <w:r w:rsidR="0020304B">
        <w:rPr>
          <w:rFonts w:eastAsia="等线"/>
          <w:lang w:val="en-US" w:eastAsia="zh-CN"/>
        </w:rPr>
        <w:t>CA_n3-</w:t>
      </w:r>
      <w:r w:rsidR="0020304B">
        <w:rPr>
          <w:rFonts w:eastAsia="等线" w:hint="eastAsia"/>
          <w:lang w:val="en-US" w:eastAsia="zh-CN"/>
        </w:rPr>
        <w:t>n</w:t>
      </w:r>
      <w:r w:rsidR="0020304B">
        <w:rPr>
          <w:rFonts w:eastAsia="等线"/>
          <w:lang w:val="en-US" w:eastAsia="zh-CN"/>
        </w:rPr>
        <w:t>78</w:t>
      </w:r>
      <w:r w:rsidR="0020304B">
        <w:rPr>
          <w:rFonts w:eastAsiaTheme="minorEastAsia"/>
          <w:lang w:eastAsia="zh-CN"/>
        </w:rPr>
        <w:t>), but the impact is large for harmonic mixing (</w:t>
      </w:r>
      <w:r w:rsidR="0020304B">
        <w:rPr>
          <w:rFonts w:eastAsia="等线"/>
          <w:lang w:val="en-US" w:eastAsia="zh-CN"/>
        </w:rPr>
        <w:t>CA_n28-</w:t>
      </w:r>
      <w:r w:rsidR="0020304B">
        <w:rPr>
          <w:rFonts w:eastAsia="等线" w:hint="eastAsia"/>
          <w:lang w:val="en-US" w:eastAsia="zh-CN"/>
        </w:rPr>
        <w:t>n</w:t>
      </w:r>
      <w:r w:rsidR="0020304B">
        <w:rPr>
          <w:rFonts w:eastAsia="等线"/>
          <w:lang w:val="en-US" w:eastAsia="zh-CN"/>
        </w:rPr>
        <w:t>78</w:t>
      </w:r>
      <w:r w:rsidR="0020304B">
        <w:rPr>
          <w:rFonts w:eastAsiaTheme="minorEastAsia"/>
          <w:lang w:eastAsia="zh-CN"/>
        </w:rPr>
        <w:t>) and cross band isolation (</w:t>
      </w:r>
      <w:r w:rsidR="004F074B">
        <w:rPr>
          <w:rFonts w:eastAsia="等线"/>
          <w:lang w:val="en-US" w:eastAsia="zh-CN"/>
        </w:rPr>
        <w:t>CA_n41-</w:t>
      </w:r>
      <w:r w:rsidR="004F074B">
        <w:rPr>
          <w:rFonts w:eastAsia="等线" w:hint="eastAsia"/>
          <w:lang w:val="en-US" w:eastAsia="zh-CN"/>
        </w:rPr>
        <w:t>n</w:t>
      </w:r>
      <w:r w:rsidR="004F074B">
        <w:rPr>
          <w:rFonts w:eastAsia="等线"/>
          <w:lang w:val="en-US" w:eastAsia="zh-CN"/>
        </w:rPr>
        <w:t>77</w:t>
      </w:r>
      <w:r w:rsidR="0020304B">
        <w:rPr>
          <w:rFonts w:eastAsiaTheme="minorEastAsia"/>
          <w:lang w:eastAsia="zh-CN"/>
        </w:rPr>
        <w:t>)</w:t>
      </w:r>
      <w:r w:rsidR="004F074B">
        <w:rPr>
          <w:rFonts w:eastAsiaTheme="minorEastAsia"/>
          <w:lang w:eastAsia="zh-CN"/>
        </w:rPr>
        <w:t>. Any “MSD improvement” in conducted test below 10dB is meaningless for this cross-band leakage, and similar as harmonic mixing here.</w:t>
      </w:r>
    </w:p>
    <w:p w14:paraId="5B4C9428" w14:textId="23DCA8F6" w:rsidR="00C87BCE" w:rsidRDefault="00C87BCE" w:rsidP="00B157AB">
      <w:pPr>
        <w:pStyle w:val="a0"/>
        <w:spacing w:after="0"/>
        <w:rPr>
          <w:rFonts w:eastAsiaTheme="minorEastAsia"/>
          <w:lang w:eastAsia="zh-CN"/>
        </w:rPr>
      </w:pPr>
    </w:p>
    <w:p w14:paraId="4193F418" w14:textId="2E94478A" w:rsidR="00C87BCE" w:rsidRPr="00054566" w:rsidRDefault="00C87BCE" w:rsidP="00C87BCE">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Antenna coupling impacts are large to some MSD types, and MSD improvement in conducted tests cannot represent the real MSD improvement in real field.</w:t>
      </w:r>
    </w:p>
    <w:p w14:paraId="7C401AE4" w14:textId="4254A13A" w:rsidR="004F074B" w:rsidRDefault="004F074B" w:rsidP="00B157AB">
      <w:pPr>
        <w:pStyle w:val="a0"/>
        <w:spacing w:after="0"/>
        <w:rPr>
          <w:rFonts w:eastAsiaTheme="minorEastAsia"/>
          <w:lang w:eastAsia="zh-CN"/>
        </w:rPr>
      </w:pPr>
    </w:p>
    <w:p w14:paraId="145412F8" w14:textId="03370853" w:rsidR="00B72E14" w:rsidRDefault="00B72E14" w:rsidP="00B157AB">
      <w:pPr>
        <w:pStyle w:val="a0"/>
        <w:spacing w:after="0"/>
        <w:rPr>
          <w:rFonts w:eastAsiaTheme="minorEastAsia"/>
          <w:lang w:eastAsia="zh-CN"/>
        </w:rPr>
      </w:pPr>
      <w:r>
        <w:rPr>
          <w:rFonts w:eastAsiaTheme="minorEastAsia"/>
          <w:lang w:eastAsia="zh-CN"/>
        </w:rPr>
        <w:t>To handle this antenna coupling impacts in the low MSD reporting, two approaches can be considered:</w:t>
      </w:r>
    </w:p>
    <w:p w14:paraId="33A4FD7B" w14:textId="37911472" w:rsidR="00CE33FC" w:rsidRDefault="00CE33FC" w:rsidP="00B157AB">
      <w:pPr>
        <w:pStyle w:val="a0"/>
        <w:spacing w:after="0"/>
        <w:rPr>
          <w:rFonts w:eastAsiaTheme="minorEastAsia"/>
          <w:lang w:eastAsia="zh-CN"/>
        </w:rPr>
      </w:pPr>
    </w:p>
    <w:tbl>
      <w:tblPr>
        <w:tblStyle w:val="ab"/>
        <w:tblW w:w="10091" w:type="dxa"/>
        <w:tblLook w:val="04A0" w:firstRow="1" w:lastRow="0" w:firstColumn="1" w:lastColumn="0" w:noHBand="0" w:noVBand="1"/>
      </w:tblPr>
      <w:tblGrid>
        <w:gridCol w:w="3256"/>
        <w:gridCol w:w="3402"/>
        <w:gridCol w:w="3433"/>
      </w:tblGrid>
      <w:tr w:rsidR="00BB76F6" w14:paraId="6B2CC5E6" w14:textId="77777777" w:rsidTr="009E71BE">
        <w:tc>
          <w:tcPr>
            <w:tcW w:w="3256" w:type="dxa"/>
          </w:tcPr>
          <w:p w14:paraId="3E919B3A" w14:textId="77777777" w:rsidR="00BB76F6" w:rsidRDefault="00BB76F6" w:rsidP="00B157AB">
            <w:pPr>
              <w:pStyle w:val="a0"/>
              <w:spacing w:after="0"/>
              <w:rPr>
                <w:rFonts w:eastAsiaTheme="minorEastAsia"/>
                <w:lang w:eastAsia="zh-CN"/>
              </w:rPr>
            </w:pPr>
          </w:p>
        </w:tc>
        <w:tc>
          <w:tcPr>
            <w:tcW w:w="3402" w:type="dxa"/>
          </w:tcPr>
          <w:p w14:paraId="72FCD736" w14:textId="54821CF5" w:rsidR="00BB76F6" w:rsidRDefault="00BB76F6" w:rsidP="00B157AB">
            <w:pPr>
              <w:pStyle w:val="a0"/>
              <w:spacing w:after="0"/>
              <w:rPr>
                <w:rFonts w:eastAsiaTheme="minorEastAsia"/>
                <w:lang w:eastAsia="zh-CN"/>
              </w:rPr>
            </w:pPr>
            <w:r>
              <w:rPr>
                <w:rFonts w:eastAsiaTheme="minorEastAsia" w:hint="eastAsia"/>
                <w:lang w:eastAsia="zh-CN"/>
              </w:rPr>
              <w:t>P</w:t>
            </w:r>
            <w:r>
              <w:rPr>
                <w:rFonts w:eastAsiaTheme="minorEastAsia"/>
                <w:lang w:eastAsia="zh-CN"/>
              </w:rPr>
              <w:t>ros</w:t>
            </w:r>
          </w:p>
        </w:tc>
        <w:tc>
          <w:tcPr>
            <w:tcW w:w="3433" w:type="dxa"/>
          </w:tcPr>
          <w:p w14:paraId="68D915F8" w14:textId="1E339E17" w:rsidR="00BB76F6" w:rsidRDefault="00BB76F6" w:rsidP="00B157AB">
            <w:pPr>
              <w:pStyle w:val="a0"/>
              <w:spacing w:after="0"/>
              <w:rPr>
                <w:rFonts w:eastAsiaTheme="minorEastAsia"/>
                <w:lang w:eastAsia="zh-CN"/>
              </w:rPr>
            </w:pPr>
            <w:r>
              <w:rPr>
                <w:rFonts w:eastAsiaTheme="minorEastAsia" w:hint="eastAsia"/>
                <w:lang w:eastAsia="zh-CN"/>
              </w:rPr>
              <w:t>C</w:t>
            </w:r>
            <w:r>
              <w:rPr>
                <w:rFonts w:eastAsiaTheme="minorEastAsia"/>
                <w:lang w:eastAsia="zh-CN"/>
              </w:rPr>
              <w:t>ons</w:t>
            </w:r>
          </w:p>
        </w:tc>
      </w:tr>
      <w:tr w:rsidR="00CE33FC" w14:paraId="261CAAF0" w14:textId="77777777" w:rsidTr="009E71BE">
        <w:tc>
          <w:tcPr>
            <w:tcW w:w="3256" w:type="dxa"/>
          </w:tcPr>
          <w:p w14:paraId="1B104209" w14:textId="75B262E6" w:rsidR="00CE33FC" w:rsidRDefault="00CE33FC" w:rsidP="00B157AB">
            <w:pPr>
              <w:pStyle w:val="a0"/>
              <w:spacing w:after="0"/>
              <w:rPr>
                <w:rFonts w:eastAsiaTheme="minorEastAsia"/>
                <w:lang w:eastAsia="zh-CN"/>
              </w:rPr>
            </w:pPr>
            <w:r w:rsidRPr="00D96DEC">
              <w:rPr>
                <w:rFonts w:eastAsiaTheme="minorEastAsia" w:hint="eastAsia"/>
                <w:b/>
                <w:lang w:eastAsia="zh-CN"/>
              </w:rPr>
              <w:t>A</w:t>
            </w:r>
            <w:r w:rsidRPr="00D96DEC">
              <w:rPr>
                <w:rFonts w:eastAsiaTheme="minorEastAsia"/>
                <w:b/>
                <w:lang w:eastAsia="zh-CN"/>
              </w:rPr>
              <w:t xml:space="preserve">pproach 1: </w:t>
            </w:r>
            <w:r>
              <w:rPr>
                <w:rFonts w:eastAsiaTheme="minorEastAsia"/>
                <w:lang w:eastAsia="zh-CN"/>
              </w:rPr>
              <w:t>ignore the uncertainty caused by antenna coupling, and continue use the conducted MSD as the requirement in low MSD evaluation.</w:t>
            </w:r>
          </w:p>
        </w:tc>
        <w:tc>
          <w:tcPr>
            <w:tcW w:w="3402" w:type="dxa"/>
          </w:tcPr>
          <w:p w14:paraId="59C20F96" w14:textId="7FF1DD02" w:rsidR="00CE33FC" w:rsidRDefault="00CE33FC" w:rsidP="00AE4353">
            <w:pPr>
              <w:pStyle w:val="a0"/>
              <w:numPr>
                <w:ilvl w:val="0"/>
                <w:numId w:val="29"/>
              </w:numPr>
              <w:spacing w:after="0"/>
              <w:ind w:left="176" w:hanging="176"/>
              <w:rPr>
                <w:rFonts w:eastAsiaTheme="minorEastAsia"/>
                <w:lang w:eastAsia="zh-CN"/>
              </w:rPr>
            </w:pPr>
            <w:r>
              <w:rPr>
                <w:rFonts w:eastAsiaTheme="minorEastAsia"/>
                <w:lang w:eastAsia="zh-CN"/>
              </w:rPr>
              <w:t>Evaluation is simpler</w:t>
            </w:r>
          </w:p>
        </w:tc>
        <w:tc>
          <w:tcPr>
            <w:tcW w:w="3433" w:type="dxa"/>
          </w:tcPr>
          <w:p w14:paraId="4F502D45" w14:textId="6263BA3D" w:rsidR="00CE33FC" w:rsidRDefault="00CE33FC" w:rsidP="00AE4353">
            <w:pPr>
              <w:pStyle w:val="a0"/>
              <w:numPr>
                <w:ilvl w:val="0"/>
                <w:numId w:val="29"/>
              </w:numPr>
              <w:spacing w:after="0"/>
              <w:ind w:left="176" w:hanging="176"/>
              <w:rPr>
                <w:rFonts w:eastAsiaTheme="minorEastAsia"/>
                <w:lang w:eastAsia="zh-CN"/>
              </w:rPr>
            </w:pPr>
            <w:r>
              <w:rPr>
                <w:rFonts w:eastAsiaTheme="minorEastAsia"/>
                <w:lang w:eastAsia="zh-CN"/>
              </w:rPr>
              <w:t>This will over-estimate the MSD improvement that UE really achieves</w:t>
            </w:r>
            <w:r w:rsidR="00BB76F6">
              <w:rPr>
                <w:rFonts w:eastAsiaTheme="minorEastAsia"/>
                <w:lang w:eastAsia="zh-CN"/>
              </w:rPr>
              <w:t>;</w:t>
            </w:r>
          </w:p>
          <w:p w14:paraId="26ECAEDF" w14:textId="77777777" w:rsidR="002724D9" w:rsidRDefault="002724D9" w:rsidP="002724D9">
            <w:pPr>
              <w:pStyle w:val="a0"/>
              <w:spacing w:after="0"/>
              <w:ind w:left="176"/>
              <w:rPr>
                <w:rFonts w:eastAsiaTheme="minorEastAsia"/>
                <w:lang w:eastAsia="zh-CN"/>
              </w:rPr>
            </w:pPr>
          </w:p>
          <w:p w14:paraId="04DCCFCD" w14:textId="4FF92F93" w:rsidR="00BB76F6" w:rsidRDefault="00BB76F6" w:rsidP="00AE4353">
            <w:pPr>
              <w:pStyle w:val="a0"/>
              <w:numPr>
                <w:ilvl w:val="0"/>
                <w:numId w:val="29"/>
              </w:numPr>
              <w:spacing w:after="0"/>
              <w:ind w:left="176" w:hanging="176"/>
              <w:rPr>
                <w:rFonts w:eastAsiaTheme="minorEastAsia"/>
                <w:lang w:eastAsia="zh-CN"/>
              </w:rPr>
            </w:pPr>
            <w:r>
              <w:rPr>
                <w:rFonts w:eastAsiaTheme="minorEastAsia" w:hint="eastAsia"/>
                <w:lang w:eastAsia="zh-CN"/>
              </w:rPr>
              <w:t>T</w:t>
            </w:r>
            <w:r>
              <w:rPr>
                <w:rFonts w:eastAsiaTheme="minorEastAsia"/>
                <w:lang w:eastAsia="zh-CN"/>
              </w:rPr>
              <w:t>here is risk that all UE will report low MSD capability though they are not in reality.</w:t>
            </w:r>
            <w:r w:rsidR="00477640">
              <w:rPr>
                <w:rFonts w:eastAsiaTheme="minorEastAsia"/>
                <w:lang w:eastAsia="zh-CN"/>
              </w:rPr>
              <w:t xml:space="preserve"> And the low MSD reporting lost its purpose.</w:t>
            </w:r>
          </w:p>
        </w:tc>
      </w:tr>
      <w:tr w:rsidR="00CE33FC" w14:paraId="060C7321" w14:textId="77777777" w:rsidTr="009E71BE">
        <w:tc>
          <w:tcPr>
            <w:tcW w:w="3256" w:type="dxa"/>
          </w:tcPr>
          <w:p w14:paraId="34D68D42" w14:textId="53CA3B32" w:rsidR="00CE33FC" w:rsidRDefault="00BB76F6" w:rsidP="00B157AB">
            <w:pPr>
              <w:pStyle w:val="a0"/>
              <w:spacing w:after="0"/>
              <w:rPr>
                <w:rFonts w:eastAsiaTheme="minorEastAsia"/>
                <w:lang w:eastAsia="zh-CN"/>
              </w:rPr>
            </w:pPr>
            <w:r w:rsidRPr="00D96DEC">
              <w:rPr>
                <w:rFonts w:eastAsiaTheme="minorEastAsia" w:hint="eastAsia"/>
                <w:b/>
                <w:lang w:eastAsia="zh-CN"/>
              </w:rPr>
              <w:t>A</w:t>
            </w:r>
            <w:r w:rsidRPr="00D96DEC">
              <w:rPr>
                <w:rFonts w:eastAsiaTheme="minorEastAsia"/>
                <w:b/>
                <w:lang w:eastAsia="zh-CN"/>
              </w:rPr>
              <w:t xml:space="preserve">pproach 2: </w:t>
            </w:r>
            <w:bookmarkStart w:id="6" w:name="_Hlk141976134"/>
            <w:r>
              <w:rPr>
                <w:rFonts w:eastAsiaTheme="minorEastAsia"/>
                <w:lang w:eastAsia="zh-CN"/>
              </w:rPr>
              <w:t>take antenna coupling impacts into account, and evaluate the MSD in OTA conditions</w:t>
            </w:r>
            <w:bookmarkEnd w:id="6"/>
            <w:r>
              <w:rPr>
                <w:rFonts w:eastAsiaTheme="minorEastAsia"/>
                <w:lang w:eastAsia="zh-CN"/>
              </w:rPr>
              <w:t>.</w:t>
            </w:r>
          </w:p>
        </w:tc>
        <w:tc>
          <w:tcPr>
            <w:tcW w:w="3402" w:type="dxa"/>
          </w:tcPr>
          <w:p w14:paraId="42F8C48A" w14:textId="60FD6C63" w:rsidR="00CE33FC" w:rsidRDefault="00BB76F6" w:rsidP="00AE4353">
            <w:pPr>
              <w:pStyle w:val="a0"/>
              <w:numPr>
                <w:ilvl w:val="0"/>
                <w:numId w:val="29"/>
              </w:numPr>
              <w:spacing w:after="0"/>
              <w:ind w:left="176" w:hanging="176"/>
              <w:rPr>
                <w:rFonts w:eastAsiaTheme="minorEastAsia"/>
                <w:lang w:eastAsia="zh-CN"/>
              </w:rPr>
            </w:pPr>
            <w:r>
              <w:rPr>
                <w:rFonts w:eastAsiaTheme="minorEastAsia" w:hint="eastAsia"/>
                <w:lang w:eastAsia="zh-CN"/>
              </w:rPr>
              <w:t>M</w:t>
            </w:r>
            <w:r>
              <w:rPr>
                <w:rFonts w:eastAsiaTheme="minorEastAsia"/>
                <w:lang w:eastAsia="zh-CN"/>
              </w:rPr>
              <w:t>SD test is aligned with the condition that MSD was designed;</w:t>
            </w:r>
          </w:p>
          <w:p w14:paraId="753407D3" w14:textId="77777777" w:rsidR="002724D9" w:rsidRDefault="002724D9" w:rsidP="002724D9">
            <w:pPr>
              <w:pStyle w:val="a0"/>
              <w:spacing w:after="0"/>
              <w:ind w:left="176"/>
              <w:rPr>
                <w:rFonts w:eastAsiaTheme="minorEastAsia"/>
                <w:lang w:eastAsia="zh-CN"/>
              </w:rPr>
            </w:pPr>
          </w:p>
          <w:p w14:paraId="25F5EF2D" w14:textId="7F2A6795" w:rsidR="00BB76F6" w:rsidRDefault="00BB76F6" w:rsidP="00AE4353">
            <w:pPr>
              <w:pStyle w:val="a0"/>
              <w:numPr>
                <w:ilvl w:val="0"/>
                <w:numId w:val="29"/>
              </w:numPr>
              <w:spacing w:after="0"/>
              <w:ind w:left="176" w:hanging="176"/>
              <w:rPr>
                <w:rFonts w:eastAsiaTheme="minorEastAsia"/>
                <w:lang w:eastAsia="zh-CN"/>
              </w:rPr>
            </w:pPr>
            <w:r>
              <w:rPr>
                <w:rFonts w:eastAsiaTheme="minorEastAsia" w:hint="eastAsia"/>
                <w:lang w:eastAsia="zh-CN"/>
              </w:rPr>
              <w:t>L</w:t>
            </w:r>
            <w:r>
              <w:rPr>
                <w:rFonts w:eastAsiaTheme="minorEastAsia"/>
                <w:lang w:eastAsia="zh-CN"/>
              </w:rPr>
              <w:t>ow MSD reporting is aligned with the MSD that UE will facing in the real NW.</w:t>
            </w:r>
          </w:p>
        </w:tc>
        <w:tc>
          <w:tcPr>
            <w:tcW w:w="3433" w:type="dxa"/>
          </w:tcPr>
          <w:p w14:paraId="4FC3BC6D" w14:textId="7918590E" w:rsidR="00CE33FC" w:rsidRDefault="00477640" w:rsidP="00AE4353">
            <w:pPr>
              <w:pStyle w:val="a0"/>
              <w:numPr>
                <w:ilvl w:val="0"/>
                <w:numId w:val="29"/>
              </w:numPr>
              <w:spacing w:after="0"/>
              <w:ind w:left="176" w:hanging="176"/>
              <w:rPr>
                <w:rFonts w:eastAsiaTheme="minorEastAsia"/>
                <w:lang w:eastAsia="zh-CN"/>
              </w:rPr>
            </w:pPr>
            <w:r>
              <w:rPr>
                <w:rFonts w:eastAsiaTheme="minorEastAsia" w:hint="eastAsia"/>
                <w:lang w:eastAsia="zh-CN"/>
              </w:rPr>
              <w:t>T</w:t>
            </w:r>
            <w:r>
              <w:rPr>
                <w:rFonts w:eastAsiaTheme="minorEastAsia"/>
                <w:lang w:eastAsia="zh-CN"/>
              </w:rPr>
              <w:t>est method needs to be further studied and defined, e.g. whether use peak EIRP based or TRP based metrics to evaluate the MSD</w:t>
            </w:r>
            <w:r w:rsidR="004B4A5E">
              <w:rPr>
                <w:rFonts w:eastAsiaTheme="minorEastAsia"/>
                <w:lang w:eastAsia="zh-CN"/>
              </w:rPr>
              <w:t xml:space="preserve"> considering the antenna patterns for the two bands will be different</w:t>
            </w:r>
          </w:p>
          <w:p w14:paraId="7EB4350A" w14:textId="77777777" w:rsidR="002724D9" w:rsidRDefault="002724D9" w:rsidP="002724D9">
            <w:pPr>
              <w:pStyle w:val="a0"/>
              <w:spacing w:after="0"/>
              <w:ind w:left="176"/>
              <w:rPr>
                <w:rFonts w:eastAsiaTheme="minorEastAsia"/>
                <w:lang w:eastAsia="zh-CN"/>
              </w:rPr>
            </w:pPr>
          </w:p>
          <w:p w14:paraId="66E54EC9" w14:textId="4AE0D573" w:rsidR="00477640" w:rsidRDefault="00477640" w:rsidP="00AE4353">
            <w:pPr>
              <w:pStyle w:val="a0"/>
              <w:numPr>
                <w:ilvl w:val="0"/>
                <w:numId w:val="29"/>
              </w:numPr>
              <w:spacing w:after="0"/>
              <w:ind w:left="176" w:hanging="176"/>
              <w:rPr>
                <w:rFonts w:eastAsiaTheme="minorEastAsia"/>
                <w:lang w:eastAsia="zh-CN"/>
              </w:rPr>
            </w:pPr>
            <w:r>
              <w:rPr>
                <w:rFonts w:eastAsiaTheme="minorEastAsia" w:hint="eastAsia"/>
                <w:lang w:eastAsia="zh-CN"/>
              </w:rPr>
              <w:t>H</w:t>
            </w:r>
            <w:r>
              <w:rPr>
                <w:rFonts w:eastAsiaTheme="minorEastAsia"/>
                <w:lang w:eastAsia="zh-CN"/>
              </w:rPr>
              <w:t>ow to reduce test time</w:t>
            </w:r>
          </w:p>
        </w:tc>
      </w:tr>
    </w:tbl>
    <w:p w14:paraId="4C6E3DFF" w14:textId="73C8318F" w:rsidR="004F074B" w:rsidRDefault="004F074B" w:rsidP="00B157AB">
      <w:pPr>
        <w:pStyle w:val="a0"/>
        <w:spacing w:after="0"/>
        <w:rPr>
          <w:rFonts w:eastAsiaTheme="minorEastAsia"/>
          <w:lang w:eastAsia="zh-CN"/>
        </w:rPr>
      </w:pPr>
    </w:p>
    <w:p w14:paraId="7CEFE8F8" w14:textId="05CA77AC" w:rsidR="004F074B" w:rsidRDefault="000A5739" w:rsidP="00B157AB">
      <w:pPr>
        <w:pStyle w:val="a0"/>
        <w:spacing w:after="0"/>
        <w:rPr>
          <w:rFonts w:eastAsiaTheme="minorEastAsia"/>
          <w:lang w:eastAsia="zh-CN"/>
        </w:rPr>
      </w:pPr>
      <w:r>
        <w:rPr>
          <w:rFonts w:eastAsiaTheme="minorEastAsia" w:hint="eastAsia"/>
          <w:lang w:eastAsia="zh-CN"/>
        </w:rPr>
        <w:t>C</w:t>
      </w:r>
      <w:r>
        <w:rPr>
          <w:rFonts w:eastAsiaTheme="minorEastAsia"/>
          <w:lang w:eastAsia="zh-CN"/>
        </w:rPr>
        <w:t xml:space="preserve">omparing these two approaches, </w:t>
      </w:r>
      <w:r w:rsidR="00EA211F">
        <w:rPr>
          <w:rFonts w:eastAsiaTheme="minorEastAsia"/>
          <w:lang w:eastAsia="zh-CN"/>
        </w:rPr>
        <w:t xml:space="preserve">at this late Rel-18 stage approach 1 might be </w:t>
      </w:r>
      <w:r w:rsidR="00D074C6">
        <w:rPr>
          <w:rFonts w:eastAsiaTheme="minorEastAsia"/>
          <w:lang w:eastAsia="zh-CN"/>
        </w:rPr>
        <w:t>the only</w:t>
      </w:r>
      <w:r w:rsidR="00EA211F">
        <w:rPr>
          <w:rFonts w:eastAsiaTheme="minorEastAsia"/>
          <w:lang w:eastAsia="zh-CN"/>
        </w:rPr>
        <w:t xml:space="preserve"> choice, however, for long term solution the approach 2 must be the reasonable one.</w:t>
      </w:r>
    </w:p>
    <w:p w14:paraId="3A6CD62A" w14:textId="7C60DCB9" w:rsidR="00EA211F" w:rsidRDefault="00EA211F" w:rsidP="00B157AB">
      <w:pPr>
        <w:pStyle w:val="a0"/>
        <w:spacing w:after="0"/>
        <w:rPr>
          <w:rFonts w:eastAsiaTheme="minorEastAsia"/>
          <w:lang w:eastAsia="zh-CN"/>
        </w:rPr>
      </w:pPr>
    </w:p>
    <w:p w14:paraId="54EA9F5D" w14:textId="3A92FDD3" w:rsidR="00D074C6" w:rsidRPr="00054566" w:rsidRDefault="00D074C6" w:rsidP="00D074C6">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Considering now is at the late Rel-18 stage</w:t>
      </w:r>
      <w:r w:rsidRPr="00D074C6">
        <w:rPr>
          <w:rFonts w:eastAsia="等线"/>
          <w:b/>
          <w:lang w:val="en-US" w:eastAsia="zh-CN"/>
        </w:rPr>
        <w:t xml:space="preserve">, </w:t>
      </w:r>
      <w:r w:rsidRPr="00D074C6">
        <w:rPr>
          <w:rFonts w:eastAsiaTheme="minorEastAsia"/>
          <w:b/>
          <w:lang w:eastAsia="zh-CN"/>
        </w:rPr>
        <w:t>ignore the impact caused by antenna coupling, and continue use the conducted MSD as the requirement in low MSD evaluation might be the only choice</w:t>
      </w:r>
      <w:r>
        <w:rPr>
          <w:rFonts w:eastAsiaTheme="minorEastAsia"/>
          <w:b/>
          <w:lang w:eastAsia="zh-CN"/>
        </w:rPr>
        <w:t xml:space="preserve"> though the draw backs and risks it may cause in reality</w:t>
      </w:r>
      <w:r w:rsidRPr="00D074C6">
        <w:rPr>
          <w:rFonts w:eastAsiaTheme="minorEastAsia"/>
          <w:b/>
          <w:lang w:eastAsia="zh-CN"/>
        </w:rPr>
        <w:t>.</w:t>
      </w:r>
    </w:p>
    <w:p w14:paraId="2B00B2C0" w14:textId="54D627DF" w:rsidR="00EA211F" w:rsidRPr="00D074C6" w:rsidRDefault="00EA211F" w:rsidP="00B157AB">
      <w:pPr>
        <w:pStyle w:val="a0"/>
        <w:spacing w:after="0"/>
        <w:rPr>
          <w:rFonts w:eastAsiaTheme="minorEastAsia"/>
          <w:lang w:val="en-US" w:eastAsia="zh-CN"/>
        </w:rPr>
      </w:pPr>
    </w:p>
    <w:p w14:paraId="784CF3CE" w14:textId="743C8853" w:rsidR="00D074C6" w:rsidRPr="00054566" w:rsidRDefault="00D074C6" w:rsidP="00D074C6">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F</w:t>
      </w:r>
      <w:r w:rsidRPr="00D074C6">
        <w:rPr>
          <w:rFonts w:eastAsia="等线"/>
          <w:b/>
          <w:lang w:val="en-US" w:eastAsia="zh-CN"/>
        </w:rPr>
        <w:t>or long term</w:t>
      </w:r>
      <w:r>
        <w:rPr>
          <w:rFonts w:eastAsia="等线"/>
          <w:b/>
          <w:lang w:val="en-US" w:eastAsia="zh-CN"/>
        </w:rPr>
        <w:t>,</w:t>
      </w:r>
      <w:r w:rsidRPr="00D074C6">
        <w:rPr>
          <w:rFonts w:eastAsia="等线"/>
          <w:b/>
          <w:lang w:val="en-US" w:eastAsia="zh-CN"/>
        </w:rPr>
        <w:t xml:space="preserve"> take antenna coupling impacts into account, and evaluate the MSD in OTA conditions must be the reasonable </w:t>
      </w:r>
      <w:r w:rsidR="00C17319">
        <w:rPr>
          <w:rFonts w:eastAsia="等线"/>
          <w:b/>
          <w:lang w:val="en-US" w:eastAsia="zh-CN"/>
        </w:rPr>
        <w:t>choice</w:t>
      </w:r>
      <w:r w:rsidRPr="00D074C6">
        <w:rPr>
          <w:rFonts w:eastAsia="等线"/>
          <w:b/>
          <w:lang w:val="en-US" w:eastAsia="zh-CN"/>
        </w:rPr>
        <w:t>.</w:t>
      </w:r>
    </w:p>
    <w:p w14:paraId="36C471BA" w14:textId="77777777" w:rsidR="00EA211F" w:rsidRPr="00D074C6" w:rsidRDefault="00EA211F" w:rsidP="00B157AB">
      <w:pPr>
        <w:pStyle w:val="a0"/>
        <w:spacing w:after="0"/>
        <w:rPr>
          <w:rFonts w:eastAsiaTheme="minorEastAsia"/>
          <w:lang w:val="en-US" w:eastAsia="zh-CN"/>
        </w:rPr>
      </w:pPr>
    </w:p>
    <w:p w14:paraId="7CC58D84" w14:textId="6EF360C3" w:rsidR="006561BA" w:rsidRPr="00391BDC" w:rsidRDefault="006561BA" w:rsidP="006561BA">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Considering now is at the late Rel-18 stage</w:t>
      </w:r>
      <w:r w:rsidRPr="00D074C6">
        <w:rPr>
          <w:rFonts w:eastAsia="等线"/>
          <w:b/>
          <w:lang w:val="en-US" w:eastAsia="zh-CN"/>
        </w:rPr>
        <w:t xml:space="preserve">, </w:t>
      </w:r>
      <w:r w:rsidRPr="00D074C6">
        <w:rPr>
          <w:rFonts w:eastAsiaTheme="minorEastAsia"/>
          <w:b/>
          <w:lang w:eastAsia="zh-CN"/>
        </w:rPr>
        <w:t>ignore the impact caused by antenna coupling, and continue use the conducted MSD as the requirement in low MSD evaluation</w:t>
      </w:r>
      <w:r>
        <w:rPr>
          <w:rFonts w:eastAsiaTheme="minorEastAsia"/>
          <w:b/>
          <w:lang w:eastAsia="zh-CN"/>
        </w:rPr>
        <w:t>.</w:t>
      </w:r>
    </w:p>
    <w:p w14:paraId="47CEC079" w14:textId="0F13ED98" w:rsidR="004A053C" w:rsidRDefault="004A053C" w:rsidP="00B157AB">
      <w:pPr>
        <w:pStyle w:val="a0"/>
        <w:spacing w:after="0"/>
      </w:pPr>
    </w:p>
    <w:p w14:paraId="18E1FB11" w14:textId="33630B58" w:rsidR="002724D9" w:rsidRPr="00391BDC" w:rsidRDefault="002724D9" w:rsidP="002724D9">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F</w:t>
      </w:r>
      <w:r w:rsidRPr="00D074C6">
        <w:rPr>
          <w:rFonts w:eastAsia="等线"/>
          <w:b/>
          <w:lang w:val="en-US" w:eastAsia="zh-CN"/>
        </w:rPr>
        <w:t>or long term</w:t>
      </w:r>
      <w:r>
        <w:rPr>
          <w:rFonts w:eastAsia="等线"/>
          <w:b/>
          <w:lang w:val="en-US" w:eastAsia="zh-CN"/>
        </w:rPr>
        <w:t>,</w:t>
      </w:r>
      <w:r w:rsidRPr="00D074C6">
        <w:rPr>
          <w:rFonts w:eastAsia="等线"/>
          <w:b/>
          <w:lang w:val="en-US" w:eastAsia="zh-CN"/>
        </w:rPr>
        <w:t xml:space="preserve"> </w:t>
      </w:r>
      <w:r>
        <w:rPr>
          <w:rFonts w:eastAsia="等线"/>
          <w:b/>
          <w:lang w:val="en-US" w:eastAsia="zh-CN"/>
        </w:rPr>
        <w:t xml:space="preserve">MSD tests should </w:t>
      </w:r>
      <w:r w:rsidRPr="00D074C6">
        <w:rPr>
          <w:rFonts w:eastAsia="等线"/>
          <w:b/>
          <w:lang w:val="en-US" w:eastAsia="zh-CN"/>
        </w:rPr>
        <w:t>take antenna coupling impacts into account, and evaluate the MSD in OTA conditions</w:t>
      </w:r>
      <w:r>
        <w:rPr>
          <w:rFonts w:eastAsia="等线"/>
          <w:b/>
          <w:lang w:val="en-US" w:eastAsia="zh-CN"/>
        </w:rPr>
        <w:t>.</w:t>
      </w:r>
    </w:p>
    <w:p w14:paraId="0A8E871C" w14:textId="085EEA35" w:rsidR="002724D9" w:rsidRDefault="002724D9" w:rsidP="00B157AB">
      <w:pPr>
        <w:pStyle w:val="a0"/>
        <w:spacing w:after="0"/>
      </w:pPr>
    </w:p>
    <w:p w14:paraId="3B42BCE2" w14:textId="77777777" w:rsidR="00CC1A89" w:rsidRDefault="00CC1A89" w:rsidP="00CC1A89">
      <w:pPr>
        <w:pStyle w:val="2"/>
        <w:numPr>
          <w:ilvl w:val="1"/>
          <w:numId w:val="1"/>
        </w:numPr>
      </w:pPr>
      <w:r>
        <w:t>L</w:t>
      </w:r>
      <w:r w:rsidRPr="00B157AB">
        <w:t xml:space="preserve">ower MSD </w:t>
      </w:r>
      <w:r>
        <w:t>reporting simplify</w:t>
      </w:r>
    </w:p>
    <w:p w14:paraId="0A551062" w14:textId="1F2A02C5" w:rsidR="00CC1A89" w:rsidRDefault="00CC1A89" w:rsidP="00CC1A89">
      <w:pPr>
        <w:rPr>
          <w:rFonts w:eastAsia="宋体"/>
          <w:lang w:eastAsia="zh-CN"/>
        </w:rPr>
      </w:pPr>
      <w:r>
        <w:rPr>
          <w:rFonts w:eastAsia="宋体" w:hint="eastAsia"/>
          <w:lang w:eastAsia="zh-CN"/>
        </w:rPr>
        <w:t>T</w:t>
      </w:r>
      <w:r>
        <w:rPr>
          <w:rFonts w:eastAsia="宋体"/>
          <w:lang w:eastAsia="zh-CN"/>
        </w:rPr>
        <w:t xml:space="preserve">he low MSD reporting was a simple concept initially, but after long discussion with the detailed many MSD types, orders, power classes, CBWs, etc. it has become so large and burden reporting scheme. If we further consider the fact that there are usually </w:t>
      </w:r>
      <w:r w:rsidR="0001198D" w:rsidRPr="0001198D">
        <w:rPr>
          <w:rFonts w:eastAsia="宋体"/>
          <w:b/>
          <w:color w:val="FF0000"/>
          <w:highlight w:val="yellow"/>
          <w:lang w:eastAsia="zh-CN"/>
        </w:rPr>
        <w:t>thousands</w:t>
      </w:r>
      <w:r w:rsidRPr="0001198D">
        <w:rPr>
          <w:rFonts w:eastAsia="宋体"/>
          <w:color w:val="FF0000"/>
          <w:lang w:eastAsia="zh-CN"/>
        </w:rPr>
        <w:t xml:space="preserve"> </w:t>
      </w:r>
      <w:r>
        <w:rPr>
          <w:rFonts w:eastAsia="宋体"/>
          <w:lang w:eastAsia="zh-CN"/>
        </w:rPr>
        <w:t>of CA/ENDC band combinations in a UE, if UE has to precisely test each band combination and each MSD, and put them in the memory then it would a big burden for UE development and also for UE certification. This will make UE less likely to implement the low MSD reporting schemes. And as discussed in section 2.1, under the conducted tests, due to missing of antenna coupling interference, in principle any UE are low MSD UE and can report low MSD capability for any MSD types. This will be a big burden also for NW.</w:t>
      </w:r>
    </w:p>
    <w:p w14:paraId="7C6230C0" w14:textId="77777777" w:rsidR="00CC1A89" w:rsidRDefault="00CC1A89" w:rsidP="00CC1A89">
      <w:pPr>
        <w:rPr>
          <w:rFonts w:eastAsia="宋体"/>
          <w:lang w:eastAsia="zh-CN"/>
        </w:rPr>
      </w:pPr>
    </w:p>
    <w:p w14:paraId="5DF53BF2" w14:textId="77777777" w:rsidR="00CC1A89" w:rsidRDefault="00CC1A89" w:rsidP="00CC1A89">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Low MSD reporting has the risk of becoming big burden for UE to implement and also for NW to scheduling, considering:</w:t>
      </w:r>
    </w:p>
    <w:p w14:paraId="2409990B" w14:textId="77777777" w:rsidR="00CC1A89"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the so complex conditions considered in the reporting like many MSD types, orders, power classes, CBWs, etc., </w:t>
      </w:r>
    </w:p>
    <w:p w14:paraId="1F410494" w14:textId="77777777" w:rsidR="00CC1A89"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and a UE can support hundreds of band combinations, </w:t>
      </w:r>
    </w:p>
    <w:p w14:paraId="1C59637B" w14:textId="77777777" w:rsidR="00CC1A89" w:rsidRPr="00DD4846"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and there is possibility that all UEs can call itself a low MSD UE due to missing of antenna coupling interferences in the conduct tests.</w:t>
      </w:r>
    </w:p>
    <w:p w14:paraId="2C4A24A0" w14:textId="77777777" w:rsidR="00CC1A89" w:rsidRPr="001F5949" w:rsidRDefault="00CC1A89" w:rsidP="00CC1A89">
      <w:pPr>
        <w:rPr>
          <w:rFonts w:eastAsia="宋体"/>
          <w:lang w:val="en-US" w:eastAsia="zh-CN"/>
        </w:rPr>
      </w:pPr>
    </w:p>
    <w:p w14:paraId="336BD7C8" w14:textId="77777777" w:rsidR="00CC1A89" w:rsidRDefault="00CC1A89" w:rsidP="00CC1A89">
      <w:pPr>
        <w:rPr>
          <w:rFonts w:eastAsia="宋体"/>
          <w:lang w:eastAsia="zh-CN"/>
        </w:rPr>
      </w:pPr>
      <w:r>
        <w:rPr>
          <w:rFonts w:eastAsia="宋体"/>
          <w:lang w:eastAsia="zh-CN"/>
        </w:rPr>
        <w:t xml:space="preserve">Simplifying the reporting scheme has become important for both UE and NW. </w:t>
      </w:r>
      <w:bookmarkStart w:id="7" w:name="_Hlk118313218"/>
      <w:r>
        <w:rPr>
          <w:rFonts w:eastAsia="宋体"/>
          <w:lang w:eastAsia="zh-CN"/>
        </w:rPr>
        <w:t>Among several reporting simplification options, NW request-based reporting is a relatively promising one.</w:t>
      </w:r>
      <w:bookmarkEnd w:id="7"/>
      <w:r>
        <w:rPr>
          <w:rFonts w:eastAsia="宋体"/>
          <w:lang w:eastAsia="zh-CN"/>
        </w:rPr>
        <w:t xml:space="preserve"> </w:t>
      </w:r>
    </w:p>
    <w:p w14:paraId="4B41DC56" w14:textId="77777777" w:rsidR="00CC1A89" w:rsidRDefault="00CC1A89" w:rsidP="00CC1A89">
      <w:pPr>
        <w:rPr>
          <w:rFonts w:eastAsia="宋体"/>
          <w:lang w:eastAsia="zh-CN"/>
        </w:rPr>
      </w:pPr>
    </w:p>
    <w:p w14:paraId="38AEB06D" w14:textId="77777777" w:rsidR="00CC1A89" w:rsidRPr="001A5981" w:rsidRDefault="00CC1A89" w:rsidP="00CC1A89">
      <w:pPr>
        <w:rPr>
          <w:rFonts w:eastAsia="宋体"/>
          <w:lang w:eastAsia="zh-CN"/>
        </w:rPr>
      </w:pPr>
      <w:r>
        <w:rPr>
          <w:rFonts w:eastAsia="宋体"/>
          <w:lang w:eastAsia="zh-CN"/>
        </w:rPr>
        <w:t xml:space="preserve">In this approach, usually </w:t>
      </w:r>
      <w:r>
        <w:rPr>
          <w:rFonts w:eastAsia="宋体" w:hint="eastAsia"/>
          <w:lang w:eastAsia="zh-CN"/>
        </w:rPr>
        <w:t>U</w:t>
      </w:r>
      <w:r>
        <w:rPr>
          <w:rFonts w:eastAsia="宋体"/>
          <w:lang w:eastAsia="zh-CN"/>
        </w:rPr>
        <w:t xml:space="preserve">E will report low MSD capability only when NW request it for a band combination. The report complexity is much smaller than UE capability-based reporting, especially considering </w:t>
      </w:r>
      <w:bookmarkStart w:id="8" w:name="_Hlk118312544"/>
      <w:r>
        <w:rPr>
          <w:rFonts w:eastAsia="宋体"/>
          <w:lang w:eastAsia="zh-CN"/>
        </w:rPr>
        <w:t>the NW requested band combination is much less than the UE supported.</w:t>
      </w:r>
      <w:bookmarkEnd w:id="8"/>
      <w:r>
        <w:rPr>
          <w:rFonts w:eastAsia="宋体"/>
          <w:lang w:eastAsia="zh-CN"/>
        </w:rPr>
        <w:t xml:space="preserve"> This is good for UE reporting burden and power consumption.</w:t>
      </w:r>
    </w:p>
    <w:p w14:paraId="20B30FA1" w14:textId="77777777" w:rsidR="00CC1A89" w:rsidRDefault="00CC1A89" w:rsidP="00CC1A89">
      <w:pPr>
        <w:rPr>
          <w:rFonts w:eastAsia="宋体"/>
          <w:lang w:eastAsia="zh-CN"/>
        </w:rPr>
      </w:pPr>
    </w:p>
    <w:p w14:paraId="106B58A6" w14:textId="519E2796" w:rsidR="00CC1A89" w:rsidRDefault="00CC1A89" w:rsidP="00CC1A89">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C0021E">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To simplify the low MSD reporting scheme, NW request-based MSD reporting approach should be considered.</w:t>
      </w:r>
    </w:p>
    <w:p w14:paraId="3C4B993E" w14:textId="77777777" w:rsidR="00CC1A89" w:rsidRPr="00D074C6" w:rsidRDefault="00CC1A89" w:rsidP="00B157AB">
      <w:pPr>
        <w:pStyle w:val="a0"/>
        <w:spacing w:after="0"/>
      </w:pPr>
    </w:p>
    <w:p w14:paraId="4BF58799" w14:textId="1C819D0F" w:rsidR="008C67A3" w:rsidRDefault="00D26D27" w:rsidP="008C67A3">
      <w:pPr>
        <w:pStyle w:val="2"/>
        <w:numPr>
          <w:ilvl w:val="1"/>
          <w:numId w:val="1"/>
        </w:numPr>
      </w:pPr>
      <w:r>
        <w:t>L</w:t>
      </w:r>
      <w:r w:rsidR="008C67A3" w:rsidRPr="00B157AB">
        <w:t xml:space="preserve">ower MSD </w:t>
      </w:r>
      <w:r w:rsidR="00A36969">
        <w:t>thresholds</w:t>
      </w:r>
    </w:p>
    <w:p w14:paraId="167DCCB9" w14:textId="495D7A50" w:rsidR="00A36969" w:rsidRDefault="00A36969" w:rsidP="00A36969">
      <w:pPr>
        <w:rPr>
          <w:rFonts w:eastAsia="等线"/>
          <w:lang w:val="en-US" w:eastAsia="zh-CN"/>
        </w:rPr>
      </w:pPr>
      <w:r>
        <w:rPr>
          <w:rFonts w:eastAsia="等线"/>
          <w:lang w:val="en-US" w:eastAsia="zh-CN"/>
        </w:rPr>
        <w:t xml:space="preserve">For the low MSD thresholds, </w:t>
      </w:r>
      <w:r w:rsidR="00640761">
        <w:rPr>
          <w:rFonts w:eastAsia="等线"/>
          <w:lang w:val="en-US" w:eastAsia="zh-CN"/>
        </w:rPr>
        <w:t xml:space="preserve">as discussed in above the conducted tests cannot really represent the real MSD in the field, and fine threshold might </w:t>
      </w:r>
      <w:r w:rsidR="00BD1F64">
        <w:rPr>
          <w:rFonts w:eastAsia="等线"/>
          <w:lang w:val="en-US" w:eastAsia="zh-CN"/>
        </w:rPr>
        <w:t>only reflect the MSD improvement caused by missing antenna correlation in the test</w:t>
      </w:r>
      <w:r w:rsidR="00640761">
        <w:rPr>
          <w:rFonts w:eastAsia="等线"/>
          <w:lang w:val="en-US" w:eastAsia="zh-CN"/>
        </w:rPr>
        <w:t xml:space="preserve">. Therefore, for max MSD threshold 20dB, the four steps </w:t>
      </w:r>
      <w:r w:rsidR="00BD1F64">
        <w:rPr>
          <w:rFonts w:eastAsia="等线"/>
          <w:lang w:val="en-US" w:eastAsia="zh-CN"/>
        </w:rPr>
        <w:t>are</w:t>
      </w:r>
      <w:r w:rsidR="00640761">
        <w:rPr>
          <w:rFonts w:eastAsia="等线"/>
          <w:lang w:val="en-US" w:eastAsia="zh-CN"/>
        </w:rPr>
        <w:t xml:space="preserve"> preferred. </w:t>
      </w:r>
    </w:p>
    <w:p w14:paraId="73238502" w14:textId="77777777" w:rsidR="00A36969" w:rsidRDefault="00A36969" w:rsidP="00A36969">
      <w:pPr>
        <w:rPr>
          <w:rFonts w:eastAsia="等线"/>
          <w:lang w:val="en-US" w:eastAsia="zh-CN"/>
        </w:rPr>
      </w:pPr>
    </w:p>
    <w:p w14:paraId="34B29996" w14:textId="77777777" w:rsidR="00A36969" w:rsidRPr="007A6C4F" w:rsidRDefault="00A36969" w:rsidP="00A36969">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5dB</w:t>
      </w:r>
    </w:p>
    <w:p w14:paraId="42BACCB5" w14:textId="77777777" w:rsidR="00A36969" w:rsidRPr="007A6C4F" w:rsidRDefault="00A36969" w:rsidP="00A36969">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10dB</w:t>
      </w:r>
    </w:p>
    <w:p w14:paraId="134C24F5" w14:textId="77777777" w:rsidR="00A36969" w:rsidRPr="007A6C4F" w:rsidRDefault="00A36969" w:rsidP="00A36969">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15dB</w:t>
      </w:r>
    </w:p>
    <w:p w14:paraId="6B327F60" w14:textId="77777777" w:rsidR="00A36969" w:rsidRPr="007A6C4F" w:rsidRDefault="00A36969" w:rsidP="00A36969">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20dB</w:t>
      </w:r>
    </w:p>
    <w:p w14:paraId="0B4D84CF" w14:textId="77777777" w:rsidR="00A36969" w:rsidRDefault="00A36969" w:rsidP="00A36969">
      <w:pPr>
        <w:rPr>
          <w:rFonts w:eastAsia="等线"/>
          <w:lang w:val="en-US" w:eastAsia="zh-CN"/>
        </w:rPr>
      </w:pPr>
    </w:p>
    <w:p w14:paraId="3667FA53" w14:textId="295E2F06" w:rsidR="00A36969" w:rsidRDefault="00A36969" w:rsidP="00A36969">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C0021E">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sidR="00E152E0">
        <w:rPr>
          <w:rFonts w:eastAsia="等线"/>
          <w:b/>
          <w:lang w:val="en-US" w:eastAsia="zh-CN"/>
        </w:rPr>
        <w:t>Four steps threshold is proposed considering small steps may only reflect the MSD improvement caused by missing of antenna correlation interferences in conducted tests.</w:t>
      </w:r>
    </w:p>
    <w:p w14:paraId="4DFB2428" w14:textId="77777777" w:rsidR="00A36969" w:rsidRPr="00776E65" w:rsidRDefault="00A36969" w:rsidP="00A36969">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5dB</w:t>
      </w:r>
    </w:p>
    <w:p w14:paraId="36A702DA" w14:textId="77777777" w:rsidR="00A36969" w:rsidRPr="00776E65" w:rsidRDefault="00A36969" w:rsidP="00A36969">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10dB</w:t>
      </w:r>
    </w:p>
    <w:p w14:paraId="40252363" w14:textId="77777777" w:rsidR="00A36969" w:rsidRPr="00776E65" w:rsidRDefault="00A36969" w:rsidP="00A36969">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15dB</w:t>
      </w:r>
    </w:p>
    <w:p w14:paraId="6BCB5DA9" w14:textId="77777777" w:rsidR="00A36969" w:rsidRPr="00776E65" w:rsidRDefault="00A36969" w:rsidP="00A36969">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20dB</w:t>
      </w:r>
    </w:p>
    <w:p w14:paraId="2F7CEC13" w14:textId="77777777" w:rsidR="00B94869" w:rsidRPr="00A326EA" w:rsidRDefault="00B94869" w:rsidP="00744C42">
      <w:pPr>
        <w:rPr>
          <w:rFonts w:eastAsia="宋体"/>
          <w:lang w:val="en-US" w:eastAsia="zh-CN"/>
        </w:rPr>
      </w:pPr>
    </w:p>
    <w:p w14:paraId="6C94CAE1" w14:textId="77777777" w:rsidR="00025E2C" w:rsidRDefault="00025E2C" w:rsidP="00A34EFD">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23381CDD" w14:textId="1A654501"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w:t>
      </w:r>
      <w:r w:rsidR="00CF610B">
        <w:rPr>
          <w:rFonts w:eastAsiaTheme="minorEastAsia"/>
          <w:lang w:val="en-US" w:eastAsia="zh-CN"/>
        </w:rPr>
        <w:t xml:space="preserve">the </w:t>
      </w:r>
      <w:r w:rsidR="00C611ED">
        <w:rPr>
          <w:rFonts w:eastAsiaTheme="minorEastAsia"/>
          <w:lang w:val="en-US" w:eastAsia="zh-CN"/>
        </w:rPr>
        <w:t xml:space="preserve">issues found in low </w:t>
      </w:r>
      <w:r w:rsidR="00CF610B">
        <w:rPr>
          <w:rFonts w:eastAsiaTheme="minorEastAsia"/>
          <w:lang w:val="en-US" w:eastAsia="zh-CN"/>
        </w:rPr>
        <w:t xml:space="preserve">MSD </w:t>
      </w:r>
      <w:r w:rsidR="00C611ED">
        <w:rPr>
          <w:rFonts w:eastAsiaTheme="minorEastAsia"/>
          <w:lang w:val="en-US" w:eastAsia="zh-CN"/>
        </w:rPr>
        <w:t>reporting</w:t>
      </w:r>
      <w:r w:rsidR="005E79A8">
        <w:rPr>
          <w:rFonts w:eastAsiaTheme="minorEastAsia"/>
          <w:lang w:val="en-US" w:eastAsia="zh-CN"/>
        </w:rPr>
        <w:t>, and got following observations and proposals.</w:t>
      </w:r>
    </w:p>
    <w:p w14:paraId="3A14EA8A" w14:textId="77777777" w:rsidR="00C611ED" w:rsidRDefault="00C611ED" w:rsidP="00025E2C">
      <w:pPr>
        <w:rPr>
          <w:rFonts w:eastAsia="等线"/>
          <w:lang w:val="en-US" w:eastAsia="zh-CN"/>
        </w:rPr>
      </w:pPr>
    </w:p>
    <w:p w14:paraId="6428D53A" w14:textId="4F768C4B" w:rsidR="003F3FFC" w:rsidRDefault="003F3FFC" w:rsidP="00C611ED">
      <w:pPr>
        <w:rPr>
          <w:b/>
          <w:u w:val="single"/>
        </w:rPr>
      </w:pPr>
      <w:r w:rsidRPr="00C611ED">
        <w:rPr>
          <w:b/>
          <w:u w:val="single"/>
        </w:rPr>
        <w:t>Antenna coupling impacts to lower MSD capability</w:t>
      </w:r>
    </w:p>
    <w:p w14:paraId="11F1031F" w14:textId="77777777" w:rsidR="00C611ED" w:rsidRPr="00C611ED" w:rsidRDefault="00C611ED" w:rsidP="00C611ED">
      <w:pPr>
        <w:rPr>
          <w:b/>
          <w:u w:val="single"/>
        </w:rPr>
      </w:pPr>
    </w:p>
    <w:p w14:paraId="0D88FBB9" w14:textId="77777777" w:rsidR="003F3FFC" w:rsidRPr="00054566" w:rsidRDefault="003F3FFC" w:rsidP="003F3FFC">
      <w:pPr>
        <w:ind w:left="1418" w:hangingChars="709" w:hanging="1418"/>
        <w:rPr>
          <w:rFonts w:eastAsia="宋体"/>
          <w:lang w:val="en-US" w:eastAsia="zh-CN"/>
        </w:rPr>
      </w:pPr>
      <w:r w:rsidRPr="001A2991">
        <w:rPr>
          <w:rFonts w:eastAsia="等线"/>
          <w:b/>
          <w:lang w:val="en-US" w:eastAsia="zh-CN"/>
        </w:rPr>
        <w:lastRenderedPageBreak/>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MSD requirements were defined based on the assumption that antenna coupling interference is included, however, in the conducted conformance tests this antenna coupling interference is missing which makes the conformance test is not aligned with the conditions that MSD was designed for.</w:t>
      </w:r>
    </w:p>
    <w:p w14:paraId="5B2DA007" w14:textId="661188FC" w:rsidR="003F3FFC" w:rsidRDefault="003F3FFC" w:rsidP="003F3FF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It was clarified that low MSD reporting will still be tested with conducted tests.</w:t>
      </w:r>
    </w:p>
    <w:p w14:paraId="49C12BC0" w14:textId="77777777" w:rsidR="00C611ED" w:rsidRPr="00054566" w:rsidRDefault="00C611ED" w:rsidP="003F3FFC">
      <w:pPr>
        <w:ind w:left="1418" w:hangingChars="709" w:hanging="1418"/>
        <w:rPr>
          <w:rFonts w:eastAsia="宋体"/>
          <w:lang w:val="en-US" w:eastAsia="zh-CN"/>
        </w:rPr>
      </w:pPr>
    </w:p>
    <w:p w14:paraId="006112C0" w14:textId="12B8366D" w:rsidR="003F3FFC" w:rsidRDefault="003F3FFC" w:rsidP="003F3FF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Antenna coupling impacts are large to some MSD types, and MSD improvement in conducted tests cannot represent the real MSD improvement in real field.</w:t>
      </w:r>
    </w:p>
    <w:p w14:paraId="400CA6A0" w14:textId="77777777" w:rsidR="00C611ED" w:rsidRPr="00054566" w:rsidRDefault="00C611ED" w:rsidP="003F3FFC">
      <w:pPr>
        <w:ind w:left="1418" w:hangingChars="709" w:hanging="1418"/>
        <w:rPr>
          <w:rFonts w:eastAsia="宋体"/>
          <w:lang w:val="en-US" w:eastAsia="zh-CN"/>
        </w:rPr>
      </w:pPr>
    </w:p>
    <w:p w14:paraId="2718F9F0" w14:textId="77777777" w:rsidR="003F3FFC" w:rsidRPr="00054566" w:rsidRDefault="003F3FFC" w:rsidP="003F3FFC">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Considering now is at the late Rel-18 stage</w:t>
      </w:r>
      <w:r w:rsidRPr="00D074C6">
        <w:rPr>
          <w:rFonts w:eastAsia="等线"/>
          <w:b/>
          <w:lang w:val="en-US" w:eastAsia="zh-CN"/>
        </w:rPr>
        <w:t xml:space="preserve">, </w:t>
      </w:r>
      <w:r w:rsidRPr="00D074C6">
        <w:rPr>
          <w:rFonts w:eastAsiaTheme="minorEastAsia"/>
          <w:b/>
          <w:lang w:eastAsia="zh-CN"/>
        </w:rPr>
        <w:t>ignore the impact caused by antenna coupling, and continue use the conducted MSD as the requirement in low MSD evaluation might be the only choice</w:t>
      </w:r>
      <w:r>
        <w:rPr>
          <w:rFonts w:eastAsiaTheme="minorEastAsia"/>
          <w:b/>
          <w:lang w:eastAsia="zh-CN"/>
        </w:rPr>
        <w:t xml:space="preserve"> though the draw backs and risks it may cause in reality</w:t>
      </w:r>
      <w:r w:rsidRPr="00D074C6">
        <w:rPr>
          <w:rFonts w:eastAsiaTheme="minorEastAsia"/>
          <w:b/>
          <w:lang w:eastAsia="zh-CN"/>
        </w:rPr>
        <w:t>.</w:t>
      </w:r>
    </w:p>
    <w:p w14:paraId="043929C9" w14:textId="77777777" w:rsidR="003F3FFC" w:rsidRPr="00D074C6" w:rsidRDefault="003F3FFC" w:rsidP="003F3FFC">
      <w:pPr>
        <w:pStyle w:val="a0"/>
        <w:spacing w:after="0"/>
        <w:rPr>
          <w:rFonts w:eastAsiaTheme="minorEastAsia"/>
          <w:lang w:val="en-US" w:eastAsia="zh-CN"/>
        </w:rPr>
      </w:pPr>
    </w:p>
    <w:p w14:paraId="2004AB5C" w14:textId="77777777" w:rsidR="003F3FFC" w:rsidRPr="00054566" w:rsidRDefault="003F3FFC" w:rsidP="003F3FFC">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F</w:t>
      </w:r>
      <w:r w:rsidRPr="00D074C6">
        <w:rPr>
          <w:rFonts w:eastAsia="等线"/>
          <w:b/>
          <w:lang w:val="en-US" w:eastAsia="zh-CN"/>
        </w:rPr>
        <w:t>or long term</w:t>
      </w:r>
      <w:r>
        <w:rPr>
          <w:rFonts w:eastAsia="等线"/>
          <w:b/>
          <w:lang w:val="en-US" w:eastAsia="zh-CN"/>
        </w:rPr>
        <w:t>,</w:t>
      </w:r>
      <w:r w:rsidRPr="00D074C6">
        <w:rPr>
          <w:rFonts w:eastAsia="等线"/>
          <w:b/>
          <w:lang w:val="en-US" w:eastAsia="zh-CN"/>
        </w:rPr>
        <w:t xml:space="preserve"> take antenna coupling impacts into account, and evaluate the MSD in OTA conditions must be the reasonable </w:t>
      </w:r>
      <w:r>
        <w:rPr>
          <w:rFonts w:eastAsia="等线"/>
          <w:b/>
          <w:lang w:val="en-US" w:eastAsia="zh-CN"/>
        </w:rPr>
        <w:t>choice</w:t>
      </w:r>
      <w:r w:rsidRPr="00D074C6">
        <w:rPr>
          <w:rFonts w:eastAsia="等线"/>
          <w:b/>
          <w:lang w:val="en-US" w:eastAsia="zh-CN"/>
        </w:rPr>
        <w:t>.</w:t>
      </w:r>
    </w:p>
    <w:p w14:paraId="6E2EA9C2" w14:textId="77777777" w:rsidR="003F3FFC" w:rsidRPr="00D074C6" w:rsidRDefault="003F3FFC" w:rsidP="003F3FFC">
      <w:pPr>
        <w:pStyle w:val="a0"/>
        <w:spacing w:after="0"/>
        <w:rPr>
          <w:rFonts w:eastAsiaTheme="minorEastAsia"/>
          <w:lang w:val="en-US" w:eastAsia="zh-CN"/>
        </w:rPr>
      </w:pPr>
    </w:p>
    <w:p w14:paraId="0F33604E" w14:textId="77777777" w:rsidR="003F3FFC" w:rsidRPr="00391BDC" w:rsidRDefault="003F3FFC" w:rsidP="003F3FFC">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Considering now is at the late Rel-18 stage</w:t>
      </w:r>
      <w:r w:rsidRPr="00D074C6">
        <w:rPr>
          <w:rFonts w:eastAsia="等线"/>
          <w:b/>
          <w:lang w:val="en-US" w:eastAsia="zh-CN"/>
        </w:rPr>
        <w:t xml:space="preserve">, </w:t>
      </w:r>
      <w:r w:rsidRPr="00D074C6">
        <w:rPr>
          <w:rFonts w:eastAsiaTheme="minorEastAsia"/>
          <w:b/>
          <w:lang w:eastAsia="zh-CN"/>
        </w:rPr>
        <w:t>ignore the impact caused by antenna coupling, and continue use the conducted MSD as the requirement in low MSD evaluation</w:t>
      </w:r>
      <w:r>
        <w:rPr>
          <w:rFonts w:eastAsiaTheme="minorEastAsia"/>
          <w:b/>
          <w:lang w:eastAsia="zh-CN"/>
        </w:rPr>
        <w:t>.</w:t>
      </w:r>
    </w:p>
    <w:p w14:paraId="4102484F" w14:textId="77777777" w:rsidR="003F3FFC" w:rsidRDefault="003F3FFC" w:rsidP="003F3FFC">
      <w:pPr>
        <w:pStyle w:val="a0"/>
        <w:spacing w:after="0"/>
      </w:pPr>
    </w:p>
    <w:p w14:paraId="0F9CCC7A" w14:textId="7DD275C0" w:rsidR="003F3FFC" w:rsidRDefault="003F3FFC" w:rsidP="003F3FFC">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F</w:t>
      </w:r>
      <w:r w:rsidRPr="00D074C6">
        <w:rPr>
          <w:rFonts w:eastAsia="等线"/>
          <w:b/>
          <w:lang w:val="en-US" w:eastAsia="zh-CN"/>
        </w:rPr>
        <w:t>or long term</w:t>
      </w:r>
      <w:r>
        <w:rPr>
          <w:rFonts w:eastAsia="等线"/>
          <w:b/>
          <w:lang w:val="en-US" w:eastAsia="zh-CN"/>
        </w:rPr>
        <w:t>,</w:t>
      </w:r>
      <w:r w:rsidRPr="00D074C6">
        <w:rPr>
          <w:rFonts w:eastAsia="等线"/>
          <w:b/>
          <w:lang w:val="en-US" w:eastAsia="zh-CN"/>
        </w:rPr>
        <w:t xml:space="preserve"> </w:t>
      </w:r>
      <w:r>
        <w:rPr>
          <w:rFonts w:eastAsia="等线"/>
          <w:b/>
          <w:lang w:val="en-US" w:eastAsia="zh-CN"/>
        </w:rPr>
        <w:t xml:space="preserve">MSD tests should </w:t>
      </w:r>
      <w:r w:rsidRPr="00D074C6">
        <w:rPr>
          <w:rFonts w:eastAsia="等线"/>
          <w:b/>
          <w:lang w:val="en-US" w:eastAsia="zh-CN"/>
        </w:rPr>
        <w:t>take antenna coupling impacts into account, and evaluate the MSD in OTA conditions</w:t>
      </w:r>
      <w:r>
        <w:rPr>
          <w:rFonts w:eastAsia="等线"/>
          <w:b/>
          <w:lang w:val="en-US" w:eastAsia="zh-CN"/>
        </w:rPr>
        <w:t>.</w:t>
      </w:r>
    </w:p>
    <w:p w14:paraId="0DFC4E00" w14:textId="77777777" w:rsidR="00C611ED" w:rsidRPr="00391BDC" w:rsidRDefault="00C611ED" w:rsidP="003F3FFC">
      <w:pPr>
        <w:ind w:left="1418" w:hangingChars="709" w:hanging="1418"/>
        <w:rPr>
          <w:rFonts w:eastAsia="等线"/>
          <w:b/>
          <w:lang w:val="en-US" w:eastAsia="zh-CN"/>
        </w:rPr>
      </w:pPr>
    </w:p>
    <w:p w14:paraId="0D5D2CA1" w14:textId="2349043C" w:rsidR="003F3FFC" w:rsidRDefault="003F3FFC" w:rsidP="00C611ED">
      <w:pPr>
        <w:rPr>
          <w:b/>
          <w:u w:val="single"/>
        </w:rPr>
      </w:pPr>
      <w:r w:rsidRPr="00C611ED">
        <w:rPr>
          <w:b/>
          <w:u w:val="single"/>
        </w:rPr>
        <w:t>Lower MSD reporting simplify</w:t>
      </w:r>
    </w:p>
    <w:p w14:paraId="4334280C" w14:textId="77777777" w:rsidR="00C611ED" w:rsidRPr="00C611ED" w:rsidRDefault="00C611ED" w:rsidP="00C611ED">
      <w:pPr>
        <w:rPr>
          <w:b/>
          <w:u w:val="single"/>
        </w:rPr>
      </w:pPr>
    </w:p>
    <w:p w14:paraId="4A85DAD4" w14:textId="77777777" w:rsidR="003F3FFC" w:rsidRDefault="003F3FFC" w:rsidP="003F3FF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Low MSD reporting has the risk of becoming big burden for UE to implement and also for NW to scheduling, considering:</w:t>
      </w:r>
    </w:p>
    <w:p w14:paraId="0C28D5A7" w14:textId="77777777" w:rsidR="003F3FFC" w:rsidRDefault="003F3FFC" w:rsidP="003F3FFC">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the so complex conditions considered in the reporting like many MSD types, orders, power classes, CBWs, etc., </w:t>
      </w:r>
    </w:p>
    <w:p w14:paraId="15992AF5" w14:textId="77777777" w:rsidR="003F3FFC" w:rsidRDefault="003F3FFC" w:rsidP="003F3FFC">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and a UE can support hundreds of band combinations, </w:t>
      </w:r>
    </w:p>
    <w:p w14:paraId="3011B0D4" w14:textId="42F11B51" w:rsidR="003F3FFC" w:rsidRDefault="003F3FFC" w:rsidP="003F3FFC">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and there is possibility that all UEs can call itself a low MSD UE due to missing of antenna coupling interferences in the conduct tests.</w:t>
      </w:r>
    </w:p>
    <w:p w14:paraId="36B1CCCA" w14:textId="77777777" w:rsidR="00C611ED" w:rsidRPr="00C611ED" w:rsidRDefault="00C611ED" w:rsidP="00C611ED">
      <w:pPr>
        <w:ind w:left="1440"/>
        <w:rPr>
          <w:rFonts w:eastAsia="等线"/>
          <w:b/>
          <w:lang w:eastAsia="zh-CN"/>
        </w:rPr>
      </w:pPr>
    </w:p>
    <w:p w14:paraId="31B974DB" w14:textId="77777777" w:rsidR="003F3FFC" w:rsidRDefault="003F3FFC" w:rsidP="003F3FFC">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To simplify the low MSD reporting scheme, NW request-based MSD reporting approach should be considered.</w:t>
      </w:r>
    </w:p>
    <w:p w14:paraId="32C4C61C" w14:textId="77777777" w:rsidR="003F3FFC" w:rsidRPr="00D074C6" w:rsidRDefault="003F3FFC" w:rsidP="003F3FFC">
      <w:pPr>
        <w:pStyle w:val="a0"/>
        <w:spacing w:after="0"/>
      </w:pPr>
    </w:p>
    <w:p w14:paraId="41F0DDC3" w14:textId="48FC842E" w:rsidR="003F3FFC" w:rsidRDefault="003F3FFC" w:rsidP="00C611ED">
      <w:pPr>
        <w:rPr>
          <w:b/>
          <w:u w:val="single"/>
        </w:rPr>
      </w:pPr>
      <w:r w:rsidRPr="00C611ED">
        <w:rPr>
          <w:b/>
          <w:u w:val="single"/>
        </w:rPr>
        <w:t>Lower MSD thresholds</w:t>
      </w:r>
    </w:p>
    <w:p w14:paraId="1A67B7F3" w14:textId="77777777" w:rsidR="00C611ED" w:rsidRPr="00C611ED" w:rsidRDefault="00C611ED" w:rsidP="00C611ED">
      <w:pPr>
        <w:rPr>
          <w:b/>
          <w:u w:val="single"/>
        </w:rPr>
      </w:pPr>
    </w:p>
    <w:p w14:paraId="50786784" w14:textId="77777777" w:rsidR="003F3FFC" w:rsidRDefault="003F3FFC" w:rsidP="003F3FFC">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Four steps threshold is proposed considering small steps may only reflect the MSD improvement caused by missing of antenna correlation interferences in conducted tests.</w:t>
      </w:r>
    </w:p>
    <w:p w14:paraId="36281F73" w14:textId="77777777" w:rsidR="003F3FFC" w:rsidRPr="00776E65" w:rsidRDefault="003F3FFC" w:rsidP="003F3FFC">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5dB</w:t>
      </w:r>
    </w:p>
    <w:p w14:paraId="3C4B5937" w14:textId="77777777" w:rsidR="003F3FFC" w:rsidRPr="00776E65" w:rsidRDefault="003F3FFC" w:rsidP="003F3FFC">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10dB</w:t>
      </w:r>
    </w:p>
    <w:p w14:paraId="31AA7609" w14:textId="77777777" w:rsidR="003F3FFC" w:rsidRPr="00776E65" w:rsidRDefault="003F3FFC" w:rsidP="003F3FFC">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15dB</w:t>
      </w:r>
    </w:p>
    <w:p w14:paraId="737F160D" w14:textId="77777777" w:rsidR="003F3FFC" w:rsidRPr="00776E65" w:rsidRDefault="003F3FFC" w:rsidP="003F3FFC">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20dB</w:t>
      </w:r>
    </w:p>
    <w:p w14:paraId="0273C19C" w14:textId="77777777" w:rsidR="00095EE4" w:rsidRDefault="00095EE4" w:rsidP="00095EE4">
      <w:pPr>
        <w:rPr>
          <w:b/>
          <w:u w:val="single"/>
        </w:rPr>
      </w:pPr>
    </w:p>
    <w:p w14:paraId="7DE7D9DF" w14:textId="77777777" w:rsidR="00240C9F" w:rsidRDefault="00240C9F" w:rsidP="00240C9F">
      <w:pPr>
        <w:pStyle w:val="1"/>
        <w:numPr>
          <w:ilvl w:val="0"/>
          <w:numId w:val="0"/>
        </w:numPr>
        <w:rPr>
          <w:rFonts w:eastAsia="宋体"/>
          <w:lang w:eastAsia="zh-CN"/>
        </w:rPr>
      </w:pPr>
      <w:r>
        <w:t>References</w:t>
      </w:r>
    </w:p>
    <w:p w14:paraId="429E3B92" w14:textId="7FED635B"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E6485F">
        <w:rPr>
          <w:rFonts w:eastAsia="华文楷体"/>
          <w:szCs w:val="28"/>
        </w:rPr>
        <w:t>RP-231490</w:t>
      </w:r>
      <w:r>
        <w:rPr>
          <w:rFonts w:eastAsia="宋体"/>
          <w:lang w:eastAsia="zh-CN"/>
        </w:rPr>
        <w:t xml:space="preserve">, </w:t>
      </w:r>
      <w:r w:rsidR="00C9028A" w:rsidRPr="00C9028A">
        <w:rPr>
          <w:rFonts w:eastAsia="宋体"/>
          <w:lang w:eastAsia="zh-CN"/>
        </w:rPr>
        <w:t>New WID on Further RF requirements enhancement for NR frequency range 1 (FR1)</w:t>
      </w:r>
    </w:p>
    <w:p w14:paraId="4B6017BF" w14:textId="4AF7079F" w:rsidR="00240C9F" w:rsidRDefault="00485CCE" w:rsidP="00215D5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E6485F" w:rsidRPr="00E6485F">
        <w:rPr>
          <w:rFonts w:eastAsia="宋体"/>
          <w:lang w:eastAsia="zh-CN"/>
        </w:rPr>
        <w:t>R4-2310499</w:t>
      </w:r>
      <w:r>
        <w:rPr>
          <w:rFonts w:eastAsia="宋体"/>
          <w:lang w:eastAsia="zh-CN"/>
        </w:rPr>
        <w:t xml:space="preserve">, </w:t>
      </w:r>
      <w:r w:rsidR="00D8512E" w:rsidRPr="00D8512E">
        <w:rPr>
          <w:rFonts w:eastAsia="宋体"/>
          <w:lang w:eastAsia="zh-CN"/>
        </w:rPr>
        <w:t>WF on study for lower MSD</w:t>
      </w:r>
      <w:r>
        <w:rPr>
          <w:rFonts w:eastAsia="宋体"/>
          <w:lang w:eastAsia="zh-CN"/>
        </w:rPr>
        <w:t xml:space="preserve">, </w:t>
      </w:r>
      <w:r w:rsidR="00D8512E">
        <w:rPr>
          <w:rFonts w:eastAsia="宋体"/>
          <w:lang w:eastAsia="zh-CN"/>
        </w:rPr>
        <w:t>Huawei, RAN4</w:t>
      </w:r>
      <w:r w:rsidR="00D8512E" w:rsidRPr="00D8512E">
        <w:rPr>
          <w:rFonts w:eastAsia="宋体"/>
          <w:lang w:eastAsia="zh-CN"/>
        </w:rPr>
        <w:t>#10</w:t>
      </w:r>
      <w:r w:rsidR="00E6485F">
        <w:rPr>
          <w:rFonts w:eastAsia="宋体"/>
          <w:lang w:eastAsia="zh-CN"/>
        </w:rPr>
        <w:t>7</w:t>
      </w:r>
      <w:r w:rsidR="00D8512E" w:rsidRPr="00D8512E">
        <w:rPr>
          <w:rFonts w:eastAsia="宋体"/>
          <w:lang w:eastAsia="zh-CN"/>
        </w:rPr>
        <w:t xml:space="preserve"> 202</w:t>
      </w:r>
      <w:r w:rsidR="00E6485F">
        <w:rPr>
          <w:rFonts w:eastAsia="宋体"/>
          <w:lang w:eastAsia="zh-CN"/>
        </w:rPr>
        <w:t>3</w:t>
      </w:r>
      <w:r w:rsidR="00D8512E" w:rsidRPr="00D8512E">
        <w:rPr>
          <w:rFonts w:eastAsia="宋体"/>
          <w:lang w:eastAsia="zh-CN"/>
        </w:rPr>
        <w:t>-</w:t>
      </w:r>
      <w:r w:rsidR="00E6485F">
        <w:rPr>
          <w:rFonts w:eastAsia="宋体"/>
          <w:lang w:eastAsia="zh-CN"/>
        </w:rPr>
        <w:t>05</w:t>
      </w:r>
    </w:p>
    <w:p w14:paraId="08F8CE8F" w14:textId="18089396"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8CE9B" w14:textId="77777777" w:rsidR="0010768D" w:rsidRDefault="0010768D">
      <w:r>
        <w:separator/>
      </w:r>
    </w:p>
  </w:endnote>
  <w:endnote w:type="continuationSeparator" w:id="0">
    <w:p w14:paraId="7A93C3B8" w14:textId="77777777" w:rsidR="0010768D" w:rsidRDefault="0010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0A63F" w14:textId="77777777" w:rsidR="0010768D" w:rsidRDefault="0010768D">
      <w:r>
        <w:separator/>
      </w:r>
    </w:p>
  </w:footnote>
  <w:footnote w:type="continuationSeparator" w:id="0">
    <w:p w14:paraId="6C656496" w14:textId="77777777" w:rsidR="0010768D" w:rsidRDefault="00107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B042FAD"/>
    <w:multiLevelType w:val="hybridMultilevel"/>
    <w:tmpl w:val="78E43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8C632DF"/>
    <w:multiLevelType w:val="hybridMultilevel"/>
    <w:tmpl w:val="AA38A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67D82"/>
    <w:multiLevelType w:val="hybridMultilevel"/>
    <w:tmpl w:val="91A85DB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29"/>
  </w:num>
  <w:num w:numId="4">
    <w:abstractNumId w:val="12"/>
  </w:num>
  <w:num w:numId="5">
    <w:abstractNumId w:val="22"/>
  </w:num>
  <w:num w:numId="6">
    <w:abstractNumId w:val="10"/>
  </w:num>
  <w:num w:numId="7">
    <w:abstractNumId w:val="26"/>
  </w:num>
  <w:num w:numId="8">
    <w:abstractNumId w:val="7"/>
  </w:num>
  <w:num w:numId="9">
    <w:abstractNumId w:val="24"/>
  </w:num>
  <w:num w:numId="10">
    <w:abstractNumId w:val="25"/>
  </w:num>
  <w:num w:numId="11">
    <w:abstractNumId w:val="1"/>
  </w:num>
  <w:num w:numId="12">
    <w:abstractNumId w:val="27"/>
  </w:num>
  <w:num w:numId="13">
    <w:abstractNumId w:val="19"/>
  </w:num>
  <w:num w:numId="14">
    <w:abstractNumId w:val="20"/>
  </w:num>
  <w:num w:numId="15">
    <w:abstractNumId w:val="5"/>
  </w:num>
  <w:num w:numId="16">
    <w:abstractNumId w:val="16"/>
  </w:num>
  <w:num w:numId="17">
    <w:abstractNumId w:val="0"/>
  </w:num>
  <w:num w:numId="18">
    <w:abstractNumId w:val="2"/>
  </w:num>
  <w:num w:numId="19">
    <w:abstractNumId w:val="18"/>
  </w:num>
  <w:num w:numId="20">
    <w:abstractNumId w:val="21"/>
  </w:num>
  <w:num w:numId="21">
    <w:abstractNumId w:val="15"/>
  </w:num>
  <w:num w:numId="22">
    <w:abstractNumId w:val="17"/>
  </w:num>
  <w:num w:numId="23">
    <w:abstractNumId w:val="23"/>
  </w:num>
  <w:num w:numId="24">
    <w:abstractNumId w:val="3"/>
  </w:num>
  <w:num w:numId="25">
    <w:abstractNumId w:val="6"/>
  </w:num>
  <w:num w:numId="26">
    <w:abstractNumId w:val="9"/>
  </w:num>
  <w:num w:numId="27">
    <w:abstractNumId w:val="13"/>
  </w:num>
  <w:num w:numId="28">
    <w:abstractNumId w:val="4"/>
  </w:num>
  <w:num w:numId="29">
    <w:abstractNumId w:val="28"/>
  </w:num>
  <w:num w:numId="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98D"/>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37FA"/>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975"/>
    <w:rsid w:val="00051C3D"/>
    <w:rsid w:val="00051F83"/>
    <w:rsid w:val="00052D7D"/>
    <w:rsid w:val="0005324A"/>
    <w:rsid w:val="0005392E"/>
    <w:rsid w:val="00053CA7"/>
    <w:rsid w:val="00053E45"/>
    <w:rsid w:val="00053EF6"/>
    <w:rsid w:val="00054566"/>
    <w:rsid w:val="00054EDF"/>
    <w:rsid w:val="000562CE"/>
    <w:rsid w:val="00056D90"/>
    <w:rsid w:val="00057271"/>
    <w:rsid w:val="00057784"/>
    <w:rsid w:val="0006072E"/>
    <w:rsid w:val="0006081C"/>
    <w:rsid w:val="00061143"/>
    <w:rsid w:val="00061539"/>
    <w:rsid w:val="00061FD3"/>
    <w:rsid w:val="0006311F"/>
    <w:rsid w:val="000651D2"/>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AB5"/>
    <w:rsid w:val="000A0BA7"/>
    <w:rsid w:val="000A1B05"/>
    <w:rsid w:val="000A220D"/>
    <w:rsid w:val="000A27B1"/>
    <w:rsid w:val="000A33B4"/>
    <w:rsid w:val="000A5051"/>
    <w:rsid w:val="000A50BE"/>
    <w:rsid w:val="000A5637"/>
    <w:rsid w:val="000A5706"/>
    <w:rsid w:val="000A5739"/>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04B"/>
    <w:rsid w:val="000C64BD"/>
    <w:rsid w:val="000C6BDE"/>
    <w:rsid w:val="000C726F"/>
    <w:rsid w:val="000C72BC"/>
    <w:rsid w:val="000C7314"/>
    <w:rsid w:val="000C74D5"/>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7FF"/>
    <w:rsid w:val="001053FE"/>
    <w:rsid w:val="00105795"/>
    <w:rsid w:val="00105F52"/>
    <w:rsid w:val="00107622"/>
    <w:rsid w:val="0010768D"/>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059"/>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290"/>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58D1"/>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4F53"/>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3B46"/>
    <w:rsid w:val="001F4892"/>
    <w:rsid w:val="001F5220"/>
    <w:rsid w:val="001F5949"/>
    <w:rsid w:val="001F6128"/>
    <w:rsid w:val="001F6FFF"/>
    <w:rsid w:val="00200C40"/>
    <w:rsid w:val="00200CF3"/>
    <w:rsid w:val="00202110"/>
    <w:rsid w:val="00202E01"/>
    <w:rsid w:val="0020304B"/>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5211"/>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21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2DF"/>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4D9"/>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07D"/>
    <w:rsid w:val="002C233C"/>
    <w:rsid w:val="002C2A7B"/>
    <w:rsid w:val="002C2E65"/>
    <w:rsid w:val="002C303F"/>
    <w:rsid w:val="002C60DE"/>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00A"/>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6678"/>
    <w:rsid w:val="00336698"/>
    <w:rsid w:val="00337109"/>
    <w:rsid w:val="003371AB"/>
    <w:rsid w:val="003376B1"/>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4AC3"/>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FFC"/>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4E0B"/>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0FE"/>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5ED"/>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40"/>
    <w:rsid w:val="004776E5"/>
    <w:rsid w:val="00477878"/>
    <w:rsid w:val="00480088"/>
    <w:rsid w:val="0048066C"/>
    <w:rsid w:val="00480966"/>
    <w:rsid w:val="00480B55"/>
    <w:rsid w:val="00480C8D"/>
    <w:rsid w:val="00481448"/>
    <w:rsid w:val="00481B71"/>
    <w:rsid w:val="00482530"/>
    <w:rsid w:val="004829D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3C"/>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A5E"/>
    <w:rsid w:val="004B4EC3"/>
    <w:rsid w:val="004B539E"/>
    <w:rsid w:val="004B74FB"/>
    <w:rsid w:val="004C02D5"/>
    <w:rsid w:val="004C16F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7D6"/>
    <w:rsid w:val="004E3A94"/>
    <w:rsid w:val="004E3E88"/>
    <w:rsid w:val="004E4FB7"/>
    <w:rsid w:val="004E5C0A"/>
    <w:rsid w:val="004E5DB9"/>
    <w:rsid w:val="004F0707"/>
    <w:rsid w:val="004F074B"/>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412"/>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CDC"/>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91E"/>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A52"/>
    <w:rsid w:val="005C2F69"/>
    <w:rsid w:val="005C3335"/>
    <w:rsid w:val="005C33DE"/>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0A9"/>
    <w:rsid w:val="00630CDC"/>
    <w:rsid w:val="00630E98"/>
    <w:rsid w:val="006315CE"/>
    <w:rsid w:val="00631FD7"/>
    <w:rsid w:val="006321FB"/>
    <w:rsid w:val="00632B5A"/>
    <w:rsid w:val="00632C15"/>
    <w:rsid w:val="00632C76"/>
    <w:rsid w:val="00632E52"/>
    <w:rsid w:val="00632F3D"/>
    <w:rsid w:val="00633090"/>
    <w:rsid w:val="00633212"/>
    <w:rsid w:val="006336B0"/>
    <w:rsid w:val="0063447F"/>
    <w:rsid w:val="00634F3E"/>
    <w:rsid w:val="006357BE"/>
    <w:rsid w:val="00636789"/>
    <w:rsid w:val="0063701A"/>
    <w:rsid w:val="00637422"/>
    <w:rsid w:val="006374B9"/>
    <w:rsid w:val="00637C57"/>
    <w:rsid w:val="00640761"/>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1BA"/>
    <w:rsid w:val="00656319"/>
    <w:rsid w:val="0065646D"/>
    <w:rsid w:val="006566B1"/>
    <w:rsid w:val="0065685E"/>
    <w:rsid w:val="00656DF2"/>
    <w:rsid w:val="00657B6B"/>
    <w:rsid w:val="00657ED8"/>
    <w:rsid w:val="0066004B"/>
    <w:rsid w:val="0066017E"/>
    <w:rsid w:val="00660349"/>
    <w:rsid w:val="00660785"/>
    <w:rsid w:val="0066085B"/>
    <w:rsid w:val="00660BF3"/>
    <w:rsid w:val="006611A1"/>
    <w:rsid w:val="006616EC"/>
    <w:rsid w:val="006618A1"/>
    <w:rsid w:val="00661FDC"/>
    <w:rsid w:val="00662A40"/>
    <w:rsid w:val="00662BB8"/>
    <w:rsid w:val="0066391C"/>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63D"/>
    <w:rsid w:val="006D2D53"/>
    <w:rsid w:val="006D3155"/>
    <w:rsid w:val="006D4206"/>
    <w:rsid w:val="006D73AF"/>
    <w:rsid w:val="006D7D67"/>
    <w:rsid w:val="006D7F8D"/>
    <w:rsid w:val="006D7F94"/>
    <w:rsid w:val="006E006B"/>
    <w:rsid w:val="006E0ADC"/>
    <w:rsid w:val="006E0C1B"/>
    <w:rsid w:val="006E1399"/>
    <w:rsid w:val="006E2558"/>
    <w:rsid w:val="006E29AC"/>
    <w:rsid w:val="006E3158"/>
    <w:rsid w:val="006E31C7"/>
    <w:rsid w:val="006E35C4"/>
    <w:rsid w:val="006E379C"/>
    <w:rsid w:val="006E3D9C"/>
    <w:rsid w:val="006E41A4"/>
    <w:rsid w:val="006E5531"/>
    <w:rsid w:val="006E5733"/>
    <w:rsid w:val="006E584A"/>
    <w:rsid w:val="006E60F0"/>
    <w:rsid w:val="006F13DA"/>
    <w:rsid w:val="006F1C90"/>
    <w:rsid w:val="006F2460"/>
    <w:rsid w:val="006F28DB"/>
    <w:rsid w:val="006F2E61"/>
    <w:rsid w:val="006F2F4C"/>
    <w:rsid w:val="006F3061"/>
    <w:rsid w:val="006F3168"/>
    <w:rsid w:val="006F39C1"/>
    <w:rsid w:val="006F3C5F"/>
    <w:rsid w:val="006F4BED"/>
    <w:rsid w:val="006F4D80"/>
    <w:rsid w:val="006F5565"/>
    <w:rsid w:val="006F61D3"/>
    <w:rsid w:val="006F657F"/>
    <w:rsid w:val="006F6863"/>
    <w:rsid w:val="006F7343"/>
    <w:rsid w:val="006F7A6C"/>
    <w:rsid w:val="007009CB"/>
    <w:rsid w:val="00700CB5"/>
    <w:rsid w:val="00700CE5"/>
    <w:rsid w:val="00700EF0"/>
    <w:rsid w:val="007010BE"/>
    <w:rsid w:val="0070207F"/>
    <w:rsid w:val="00702289"/>
    <w:rsid w:val="007022E2"/>
    <w:rsid w:val="00703A31"/>
    <w:rsid w:val="00704504"/>
    <w:rsid w:val="00704AA4"/>
    <w:rsid w:val="00705144"/>
    <w:rsid w:val="00705673"/>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2FDF"/>
    <w:rsid w:val="007C3259"/>
    <w:rsid w:val="007C347B"/>
    <w:rsid w:val="007C35DF"/>
    <w:rsid w:val="007C380B"/>
    <w:rsid w:val="007C38B8"/>
    <w:rsid w:val="007C3B89"/>
    <w:rsid w:val="007C3D4C"/>
    <w:rsid w:val="007C4612"/>
    <w:rsid w:val="007C4906"/>
    <w:rsid w:val="007C49E9"/>
    <w:rsid w:val="007C5538"/>
    <w:rsid w:val="007C677E"/>
    <w:rsid w:val="007C69CA"/>
    <w:rsid w:val="007C7DD5"/>
    <w:rsid w:val="007D0142"/>
    <w:rsid w:val="007D0774"/>
    <w:rsid w:val="007D0BFB"/>
    <w:rsid w:val="007D1324"/>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1F"/>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1BF2"/>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0C74"/>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27961"/>
    <w:rsid w:val="00827E9E"/>
    <w:rsid w:val="0083050E"/>
    <w:rsid w:val="00830670"/>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C4D"/>
    <w:rsid w:val="00877DB1"/>
    <w:rsid w:val="008800BF"/>
    <w:rsid w:val="00880A9C"/>
    <w:rsid w:val="00880F14"/>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34FB"/>
    <w:rsid w:val="008B4902"/>
    <w:rsid w:val="008B4A95"/>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49B0"/>
    <w:rsid w:val="008C5383"/>
    <w:rsid w:val="008C638C"/>
    <w:rsid w:val="008C64A4"/>
    <w:rsid w:val="008C67A3"/>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43AF"/>
    <w:rsid w:val="009050EC"/>
    <w:rsid w:val="0090558B"/>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6B6D"/>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A7"/>
    <w:rsid w:val="009476CB"/>
    <w:rsid w:val="009478B9"/>
    <w:rsid w:val="00947AAB"/>
    <w:rsid w:val="00947E10"/>
    <w:rsid w:val="009503DA"/>
    <w:rsid w:val="00951940"/>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3AE"/>
    <w:rsid w:val="00993C61"/>
    <w:rsid w:val="00993CE5"/>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56D"/>
    <w:rsid w:val="009C47C4"/>
    <w:rsid w:val="009C505B"/>
    <w:rsid w:val="009C50EB"/>
    <w:rsid w:val="009C5223"/>
    <w:rsid w:val="009C7F8C"/>
    <w:rsid w:val="009D05A2"/>
    <w:rsid w:val="009D085B"/>
    <w:rsid w:val="009D0D10"/>
    <w:rsid w:val="009D0DFB"/>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B93"/>
    <w:rsid w:val="009E71BE"/>
    <w:rsid w:val="009E73BC"/>
    <w:rsid w:val="009E7586"/>
    <w:rsid w:val="009E7EC3"/>
    <w:rsid w:val="009F00E2"/>
    <w:rsid w:val="009F00E5"/>
    <w:rsid w:val="009F014E"/>
    <w:rsid w:val="009F04A3"/>
    <w:rsid w:val="009F06CC"/>
    <w:rsid w:val="009F08F1"/>
    <w:rsid w:val="009F09D7"/>
    <w:rsid w:val="009F1604"/>
    <w:rsid w:val="009F1842"/>
    <w:rsid w:val="009F1F1D"/>
    <w:rsid w:val="009F23A2"/>
    <w:rsid w:val="009F2850"/>
    <w:rsid w:val="009F2E3A"/>
    <w:rsid w:val="009F2E92"/>
    <w:rsid w:val="009F33D3"/>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AAC"/>
    <w:rsid w:val="00A07B64"/>
    <w:rsid w:val="00A10AC6"/>
    <w:rsid w:val="00A10B75"/>
    <w:rsid w:val="00A1184A"/>
    <w:rsid w:val="00A11A5F"/>
    <w:rsid w:val="00A11B8E"/>
    <w:rsid w:val="00A11F36"/>
    <w:rsid w:val="00A1275E"/>
    <w:rsid w:val="00A13411"/>
    <w:rsid w:val="00A13EBB"/>
    <w:rsid w:val="00A15BE4"/>
    <w:rsid w:val="00A15FF7"/>
    <w:rsid w:val="00A1765F"/>
    <w:rsid w:val="00A17DDB"/>
    <w:rsid w:val="00A21235"/>
    <w:rsid w:val="00A21331"/>
    <w:rsid w:val="00A21723"/>
    <w:rsid w:val="00A2187A"/>
    <w:rsid w:val="00A21F08"/>
    <w:rsid w:val="00A2257E"/>
    <w:rsid w:val="00A233EF"/>
    <w:rsid w:val="00A23562"/>
    <w:rsid w:val="00A239BF"/>
    <w:rsid w:val="00A23CF4"/>
    <w:rsid w:val="00A23DA4"/>
    <w:rsid w:val="00A244C3"/>
    <w:rsid w:val="00A24A68"/>
    <w:rsid w:val="00A24B7B"/>
    <w:rsid w:val="00A24ECD"/>
    <w:rsid w:val="00A250A5"/>
    <w:rsid w:val="00A25366"/>
    <w:rsid w:val="00A26335"/>
    <w:rsid w:val="00A26792"/>
    <w:rsid w:val="00A26C0B"/>
    <w:rsid w:val="00A2702F"/>
    <w:rsid w:val="00A2792D"/>
    <w:rsid w:val="00A279B1"/>
    <w:rsid w:val="00A27CED"/>
    <w:rsid w:val="00A27D48"/>
    <w:rsid w:val="00A31116"/>
    <w:rsid w:val="00A31224"/>
    <w:rsid w:val="00A3191B"/>
    <w:rsid w:val="00A326EA"/>
    <w:rsid w:val="00A32B8E"/>
    <w:rsid w:val="00A32BD8"/>
    <w:rsid w:val="00A335D2"/>
    <w:rsid w:val="00A34558"/>
    <w:rsid w:val="00A34875"/>
    <w:rsid w:val="00A34D85"/>
    <w:rsid w:val="00A34EFD"/>
    <w:rsid w:val="00A35CA9"/>
    <w:rsid w:val="00A36969"/>
    <w:rsid w:val="00A36AA1"/>
    <w:rsid w:val="00A3705A"/>
    <w:rsid w:val="00A3774B"/>
    <w:rsid w:val="00A40133"/>
    <w:rsid w:val="00A40188"/>
    <w:rsid w:val="00A413A9"/>
    <w:rsid w:val="00A41817"/>
    <w:rsid w:val="00A419E4"/>
    <w:rsid w:val="00A41AF4"/>
    <w:rsid w:val="00A431AD"/>
    <w:rsid w:val="00A43584"/>
    <w:rsid w:val="00A4421E"/>
    <w:rsid w:val="00A4450E"/>
    <w:rsid w:val="00A44A21"/>
    <w:rsid w:val="00A455FE"/>
    <w:rsid w:val="00A46338"/>
    <w:rsid w:val="00A46697"/>
    <w:rsid w:val="00A4673F"/>
    <w:rsid w:val="00A46749"/>
    <w:rsid w:val="00A47479"/>
    <w:rsid w:val="00A47C6A"/>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4165"/>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43D3"/>
    <w:rsid w:val="00A748E8"/>
    <w:rsid w:val="00A74DFE"/>
    <w:rsid w:val="00A75231"/>
    <w:rsid w:val="00A75701"/>
    <w:rsid w:val="00A76810"/>
    <w:rsid w:val="00A76CB7"/>
    <w:rsid w:val="00A77159"/>
    <w:rsid w:val="00A80613"/>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715"/>
    <w:rsid w:val="00A92580"/>
    <w:rsid w:val="00A927D8"/>
    <w:rsid w:val="00A92BFC"/>
    <w:rsid w:val="00A94299"/>
    <w:rsid w:val="00A94DED"/>
    <w:rsid w:val="00A94F53"/>
    <w:rsid w:val="00A9542A"/>
    <w:rsid w:val="00A966AD"/>
    <w:rsid w:val="00A96E57"/>
    <w:rsid w:val="00A97147"/>
    <w:rsid w:val="00A97C3B"/>
    <w:rsid w:val="00AA02A2"/>
    <w:rsid w:val="00AA067B"/>
    <w:rsid w:val="00AA1634"/>
    <w:rsid w:val="00AA26A9"/>
    <w:rsid w:val="00AA3691"/>
    <w:rsid w:val="00AA3FC0"/>
    <w:rsid w:val="00AA5063"/>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53"/>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57AB"/>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542"/>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3C7"/>
    <w:rsid w:val="00B404F0"/>
    <w:rsid w:val="00B40BFF"/>
    <w:rsid w:val="00B40EEE"/>
    <w:rsid w:val="00B4173D"/>
    <w:rsid w:val="00B417FB"/>
    <w:rsid w:val="00B418C9"/>
    <w:rsid w:val="00B41B9B"/>
    <w:rsid w:val="00B41F69"/>
    <w:rsid w:val="00B42264"/>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950"/>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2E14"/>
    <w:rsid w:val="00B730D7"/>
    <w:rsid w:val="00B73838"/>
    <w:rsid w:val="00B73BF7"/>
    <w:rsid w:val="00B74894"/>
    <w:rsid w:val="00B74CB7"/>
    <w:rsid w:val="00B74FCF"/>
    <w:rsid w:val="00B75378"/>
    <w:rsid w:val="00B753D6"/>
    <w:rsid w:val="00B756D4"/>
    <w:rsid w:val="00B768A1"/>
    <w:rsid w:val="00B77155"/>
    <w:rsid w:val="00B77CF8"/>
    <w:rsid w:val="00B80476"/>
    <w:rsid w:val="00B80503"/>
    <w:rsid w:val="00B807F1"/>
    <w:rsid w:val="00B81B51"/>
    <w:rsid w:val="00B822CC"/>
    <w:rsid w:val="00B828E7"/>
    <w:rsid w:val="00B82A78"/>
    <w:rsid w:val="00B82C20"/>
    <w:rsid w:val="00B82E22"/>
    <w:rsid w:val="00B83CEF"/>
    <w:rsid w:val="00B8476C"/>
    <w:rsid w:val="00B848CA"/>
    <w:rsid w:val="00B850A1"/>
    <w:rsid w:val="00B85B76"/>
    <w:rsid w:val="00B85F9F"/>
    <w:rsid w:val="00B8646D"/>
    <w:rsid w:val="00B87656"/>
    <w:rsid w:val="00B87A0F"/>
    <w:rsid w:val="00B87E55"/>
    <w:rsid w:val="00B9077A"/>
    <w:rsid w:val="00B90B97"/>
    <w:rsid w:val="00B90DB7"/>
    <w:rsid w:val="00B91849"/>
    <w:rsid w:val="00B92867"/>
    <w:rsid w:val="00B92F53"/>
    <w:rsid w:val="00B93790"/>
    <w:rsid w:val="00B937A4"/>
    <w:rsid w:val="00B93A06"/>
    <w:rsid w:val="00B946C3"/>
    <w:rsid w:val="00B94869"/>
    <w:rsid w:val="00B961D8"/>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EC"/>
    <w:rsid w:val="00BB3CA7"/>
    <w:rsid w:val="00BB420F"/>
    <w:rsid w:val="00BB4A75"/>
    <w:rsid w:val="00BB4F1D"/>
    <w:rsid w:val="00BB51AB"/>
    <w:rsid w:val="00BB582E"/>
    <w:rsid w:val="00BB5943"/>
    <w:rsid w:val="00BB65AB"/>
    <w:rsid w:val="00BB66AA"/>
    <w:rsid w:val="00BB75A5"/>
    <w:rsid w:val="00BB76F6"/>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95B"/>
    <w:rsid w:val="00BC5A8F"/>
    <w:rsid w:val="00BC5F6B"/>
    <w:rsid w:val="00BC6251"/>
    <w:rsid w:val="00BC6436"/>
    <w:rsid w:val="00BC6745"/>
    <w:rsid w:val="00BC697D"/>
    <w:rsid w:val="00BC6BE7"/>
    <w:rsid w:val="00BC6C0C"/>
    <w:rsid w:val="00BC7EB0"/>
    <w:rsid w:val="00BD0AE8"/>
    <w:rsid w:val="00BD1060"/>
    <w:rsid w:val="00BD1F64"/>
    <w:rsid w:val="00BD282F"/>
    <w:rsid w:val="00BD2980"/>
    <w:rsid w:val="00BD32C0"/>
    <w:rsid w:val="00BD372E"/>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0D00"/>
    <w:rsid w:val="00BF111A"/>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21E"/>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4D49"/>
    <w:rsid w:val="00C15194"/>
    <w:rsid w:val="00C15660"/>
    <w:rsid w:val="00C15A48"/>
    <w:rsid w:val="00C1613A"/>
    <w:rsid w:val="00C1639A"/>
    <w:rsid w:val="00C1649F"/>
    <w:rsid w:val="00C16BAB"/>
    <w:rsid w:val="00C16D40"/>
    <w:rsid w:val="00C17319"/>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1ED"/>
    <w:rsid w:val="00C617CE"/>
    <w:rsid w:val="00C61E57"/>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441"/>
    <w:rsid w:val="00C735D2"/>
    <w:rsid w:val="00C73696"/>
    <w:rsid w:val="00C73A6B"/>
    <w:rsid w:val="00C7430C"/>
    <w:rsid w:val="00C74837"/>
    <w:rsid w:val="00C75A00"/>
    <w:rsid w:val="00C75EFE"/>
    <w:rsid w:val="00C7634D"/>
    <w:rsid w:val="00C763AE"/>
    <w:rsid w:val="00C765C6"/>
    <w:rsid w:val="00C770C5"/>
    <w:rsid w:val="00C7739F"/>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BCE"/>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1A89"/>
    <w:rsid w:val="00CC2B7A"/>
    <w:rsid w:val="00CC4B2B"/>
    <w:rsid w:val="00CC50A9"/>
    <w:rsid w:val="00CC51E7"/>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3FC"/>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003"/>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4C6"/>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D27"/>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5EF6"/>
    <w:rsid w:val="00D566C3"/>
    <w:rsid w:val="00D5677A"/>
    <w:rsid w:val="00D575A5"/>
    <w:rsid w:val="00D57FDA"/>
    <w:rsid w:val="00D601C6"/>
    <w:rsid w:val="00D604CA"/>
    <w:rsid w:val="00D604CF"/>
    <w:rsid w:val="00D610BD"/>
    <w:rsid w:val="00D61FDA"/>
    <w:rsid w:val="00D6268F"/>
    <w:rsid w:val="00D62801"/>
    <w:rsid w:val="00D6408E"/>
    <w:rsid w:val="00D64409"/>
    <w:rsid w:val="00D64472"/>
    <w:rsid w:val="00D646BA"/>
    <w:rsid w:val="00D649DA"/>
    <w:rsid w:val="00D64A7A"/>
    <w:rsid w:val="00D66EB2"/>
    <w:rsid w:val="00D6738B"/>
    <w:rsid w:val="00D67F35"/>
    <w:rsid w:val="00D710B2"/>
    <w:rsid w:val="00D714F4"/>
    <w:rsid w:val="00D71F13"/>
    <w:rsid w:val="00D727DC"/>
    <w:rsid w:val="00D72BE5"/>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6DEC"/>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244"/>
    <w:rsid w:val="00DD3916"/>
    <w:rsid w:val="00DD3E59"/>
    <w:rsid w:val="00DD432F"/>
    <w:rsid w:val="00DD4846"/>
    <w:rsid w:val="00DD51C0"/>
    <w:rsid w:val="00DD5A11"/>
    <w:rsid w:val="00DD5DDE"/>
    <w:rsid w:val="00DD601C"/>
    <w:rsid w:val="00DD6A24"/>
    <w:rsid w:val="00DD6BA6"/>
    <w:rsid w:val="00DD7EFD"/>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B89"/>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2E0"/>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3D1E"/>
    <w:rsid w:val="00E35AFB"/>
    <w:rsid w:val="00E35C2D"/>
    <w:rsid w:val="00E35D1C"/>
    <w:rsid w:val="00E36E2B"/>
    <w:rsid w:val="00E374A1"/>
    <w:rsid w:val="00E4081E"/>
    <w:rsid w:val="00E40D19"/>
    <w:rsid w:val="00E41CD1"/>
    <w:rsid w:val="00E4204C"/>
    <w:rsid w:val="00E42754"/>
    <w:rsid w:val="00E429F0"/>
    <w:rsid w:val="00E42C33"/>
    <w:rsid w:val="00E43038"/>
    <w:rsid w:val="00E43CAD"/>
    <w:rsid w:val="00E44322"/>
    <w:rsid w:val="00E44FB1"/>
    <w:rsid w:val="00E45244"/>
    <w:rsid w:val="00E45350"/>
    <w:rsid w:val="00E45374"/>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85F"/>
    <w:rsid w:val="00E649EA"/>
    <w:rsid w:val="00E65329"/>
    <w:rsid w:val="00E654EA"/>
    <w:rsid w:val="00E65B65"/>
    <w:rsid w:val="00E66771"/>
    <w:rsid w:val="00E66D5D"/>
    <w:rsid w:val="00E66D7D"/>
    <w:rsid w:val="00E67348"/>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420"/>
    <w:rsid w:val="00E774A6"/>
    <w:rsid w:val="00E7784E"/>
    <w:rsid w:val="00E80044"/>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449A"/>
    <w:rsid w:val="00E9475C"/>
    <w:rsid w:val="00E94E6B"/>
    <w:rsid w:val="00E95C99"/>
    <w:rsid w:val="00E95CD1"/>
    <w:rsid w:val="00E95D51"/>
    <w:rsid w:val="00E96520"/>
    <w:rsid w:val="00E96662"/>
    <w:rsid w:val="00E96D23"/>
    <w:rsid w:val="00E96D3A"/>
    <w:rsid w:val="00E9768B"/>
    <w:rsid w:val="00E97FFE"/>
    <w:rsid w:val="00EA04E5"/>
    <w:rsid w:val="00EA052E"/>
    <w:rsid w:val="00EA108C"/>
    <w:rsid w:val="00EA14BD"/>
    <w:rsid w:val="00EA1BB2"/>
    <w:rsid w:val="00EA1CF1"/>
    <w:rsid w:val="00EA211F"/>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0A1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2545"/>
    <w:rsid w:val="00EE300A"/>
    <w:rsid w:val="00EE3209"/>
    <w:rsid w:val="00EE355D"/>
    <w:rsid w:val="00EE3B06"/>
    <w:rsid w:val="00EE403A"/>
    <w:rsid w:val="00EE46A6"/>
    <w:rsid w:val="00EE5673"/>
    <w:rsid w:val="00EE5B9A"/>
    <w:rsid w:val="00EE5EF2"/>
    <w:rsid w:val="00EE6522"/>
    <w:rsid w:val="00EE6AA3"/>
    <w:rsid w:val="00EE6B38"/>
    <w:rsid w:val="00EE6C8B"/>
    <w:rsid w:val="00EE6DB7"/>
    <w:rsid w:val="00EE7C99"/>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C2F"/>
    <w:rsid w:val="00F0336F"/>
    <w:rsid w:val="00F0396B"/>
    <w:rsid w:val="00F039F7"/>
    <w:rsid w:val="00F03AFC"/>
    <w:rsid w:val="00F041EB"/>
    <w:rsid w:val="00F0591D"/>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ED8"/>
    <w:rsid w:val="00F40296"/>
    <w:rsid w:val="00F4128F"/>
    <w:rsid w:val="00F433A8"/>
    <w:rsid w:val="00F437E6"/>
    <w:rsid w:val="00F4560E"/>
    <w:rsid w:val="00F463AD"/>
    <w:rsid w:val="00F466E2"/>
    <w:rsid w:val="00F46938"/>
    <w:rsid w:val="00F500A3"/>
    <w:rsid w:val="00F50687"/>
    <w:rsid w:val="00F50A4B"/>
    <w:rsid w:val="00F51240"/>
    <w:rsid w:val="00F515A5"/>
    <w:rsid w:val="00F51BF2"/>
    <w:rsid w:val="00F51E7B"/>
    <w:rsid w:val="00F520EF"/>
    <w:rsid w:val="00F52509"/>
    <w:rsid w:val="00F52829"/>
    <w:rsid w:val="00F53212"/>
    <w:rsid w:val="00F53914"/>
    <w:rsid w:val="00F53D19"/>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42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1D5"/>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5AED"/>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685"/>
    <w:rsid w:val="00FC0954"/>
    <w:rsid w:val="00FC0EA5"/>
    <w:rsid w:val="00FC1ABD"/>
    <w:rsid w:val="00FC1C92"/>
    <w:rsid w:val="00FC2682"/>
    <w:rsid w:val="00FC2F88"/>
    <w:rsid w:val="00FC32EE"/>
    <w:rsid w:val="00FC34BD"/>
    <w:rsid w:val="00FC4947"/>
    <w:rsid w:val="00FC5711"/>
    <w:rsid w:val="00FC65AC"/>
    <w:rsid w:val="00FC713A"/>
    <w:rsid w:val="00FC7143"/>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C6E"/>
    <w:rsid w:val="00FD2D4A"/>
    <w:rsid w:val="00FD364B"/>
    <w:rsid w:val="00FD5F7E"/>
    <w:rsid w:val="00FD5FD5"/>
    <w:rsid w:val="00FD6540"/>
    <w:rsid w:val="00FD73D0"/>
    <w:rsid w:val="00FD76A6"/>
    <w:rsid w:val="00FE0125"/>
    <w:rsid w:val="00FE15D8"/>
    <w:rsid w:val="00FE1BB6"/>
    <w:rsid w:val="00FE1FC4"/>
    <w:rsid w:val="00FE329F"/>
    <w:rsid w:val="00FE3BBA"/>
    <w:rsid w:val="00FE3D4C"/>
    <w:rsid w:val="00FE4256"/>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B8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3FADCC37-C0C2-4A5F-BE9C-26EE9BDC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B6FF7-0B03-4FC1-84D5-1CC9D50F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5</Pages>
  <Words>1832</Words>
  <Characters>10448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100</cp:revision>
  <cp:lastPrinted>2013-04-01T04:20:00Z</cp:lastPrinted>
  <dcterms:created xsi:type="dcterms:W3CDTF">2022-08-03T14:42:00Z</dcterms:created>
  <dcterms:modified xsi:type="dcterms:W3CDTF">2023-08-11T10:55:00Z</dcterms:modified>
</cp:coreProperties>
</file>